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4208E5" w14:textId="77777777" w:rsidR="00921393" w:rsidRDefault="003D3DFF">
      <w:pPr>
        <w:pStyle w:val="Heading3"/>
        <w:widowControl w:val="0"/>
        <w:spacing w:line="240" w:lineRule="auto"/>
        <w:rPr>
          <w:b/>
        </w:rPr>
      </w:pPr>
      <w:bookmarkStart w:id="0" w:name="_30j0zll" w:colFirst="0" w:colLast="0"/>
      <w:bookmarkEnd w:id="0"/>
      <w:r>
        <w:rPr>
          <w:b/>
        </w:rPr>
        <w:t>Teacher Resources</w:t>
      </w:r>
    </w:p>
    <w:p w14:paraId="595C0B76" w14:textId="77777777" w:rsidR="00921393" w:rsidRDefault="003D3DFF">
      <w:pPr>
        <w:widowControl w:val="0"/>
        <w:spacing w:line="240" w:lineRule="auto"/>
        <w:rPr>
          <w:sz w:val="24"/>
          <w:szCs w:val="24"/>
        </w:rPr>
      </w:pPr>
      <w:r>
        <w:rPr>
          <w:sz w:val="24"/>
          <w:szCs w:val="24"/>
        </w:rPr>
        <w:t>Slaves in Kentucky-Background knowledge for teacher:</w:t>
      </w:r>
    </w:p>
    <w:p w14:paraId="3B3098A4" w14:textId="77777777" w:rsidR="00921393" w:rsidRDefault="003D3DFF">
      <w:pPr>
        <w:rPr>
          <w:sz w:val="24"/>
          <w:szCs w:val="24"/>
        </w:rPr>
      </w:pPr>
      <w:r>
        <w:rPr>
          <w:sz w:val="24"/>
          <w:szCs w:val="24"/>
        </w:rPr>
        <w:t>4th Grade Slavery Inquiry: How did Slavery Shape my State?</w:t>
      </w:r>
    </w:p>
    <w:p w14:paraId="525C9F33" w14:textId="77777777" w:rsidR="00921393" w:rsidRDefault="003D3DFF">
      <w:pPr>
        <w:widowControl w:val="0"/>
        <w:spacing w:line="240" w:lineRule="auto"/>
        <w:rPr>
          <w:sz w:val="24"/>
          <w:szCs w:val="24"/>
        </w:rPr>
      </w:pPr>
      <w:hyperlink r:id="rId5">
        <w:r>
          <w:rPr>
            <w:color w:val="1155CC"/>
            <w:sz w:val="24"/>
            <w:szCs w:val="24"/>
            <w:u w:val="single"/>
          </w:rPr>
          <w:t>http://www.c3teachers.org/wp-content/uploads/2015/10/ElemIDM_Slavery.pdf</w:t>
        </w:r>
      </w:hyperlink>
    </w:p>
    <w:p w14:paraId="46543647" w14:textId="77777777" w:rsidR="00921393" w:rsidRDefault="00921393">
      <w:pPr>
        <w:widowControl w:val="0"/>
        <w:spacing w:line="240" w:lineRule="auto"/>
        <w:ind w:left="720"/>
        <w:rPr>
          <w:sz w:val="24"/>
          <w:szCs w:val="24"/>
        </w:rPr>
      </w:pPr>
    </w:p>
    <w:p w14:paraId="27B317F6" w14:textId="77777777" w:rsidR="00921393" w:rsidRDefault="003D3DFF">
      <w:pPr>
        <w:widowControl w:val="0"/>
        <w:spacing w:line="240" w:lineRule="auto"/>
        <w:rPr>
          <w:sz w:val="24"/>
          <w:szCs w:val="24"/>
        </w:rPr>
      </w:pPr>
      <w:r>
        <w:rPr>
          <w:sz w:val="24"/>
          <w:szCs w:val="24"/>
        </w:rPr>
        <w:t>African American Jockeys section, within this article:</w:t>
      </w:r>
    </w:p>
    <w:p w14:paraId="1CAB0DDD" w14:textId="77777777" w:rsidR="00921393" w:rsidRDefault="003D3DFF">
      <w:pPr>
        <w:spacing w:line="240" w:lineRule="auto"/>
        <w:rPr>
          <w:sz w:val="24"/>
          <w:szCs w:val="24"/>
        </w:rPr>
      </w:pPr>
      <w:proofErr w:type="spellStart"/>
      <w:r>
        <w:rPr>
          <w:sz w:val="24"/>
          <w:szCs w:val="24"/>
        </w:rPr>
        <w:t>Riess</w:t>
      </w:r>
      <w:proofErr w:type="spellEnd"/>
      <w:r>
        <w:rPr>
          <w:sz w:val="24"/>
          <w:szCs w:val="24"/>
        </w:rPr>
        <w:t>, Steven A. “The American Jockey</w:t>
      </w:r>
      <w:r>
        <w:rPr>
          <w:sz w:val="24"/>
          <w:szCs w:val="24"/>
        </w:rPr>
        <w:t xml:space="preserve">, 1865-1910”, </w:t>
      </w:r>
      <w:proofErr w:type="spellStart"/>
      <w:r>
        <w:rPr>
          <w:i/>
          <w:sz w:val="24"/>
          <w:szCs w:val="24"/>
        </w:rPr>
        <w:t>Transatlantica</w:t>
      </w:r>
      <w:proofErr w:type="spellEnd"/>
      <w:r>
        <w:rPr>
          <w:sz w:val="24"/>
          <w:szCs w:val="24"/>
        </w:rPr>
        <w:t xml:space="preserve">, 2011. </w:t>
      </w:r>
      <w:hyperlink r:id="rId6">
        <w:r>
          <w:rPr>
            <w:color w:val="1155CC"/>
            <w:sz w:val="24"/>
            <w:szCs w:val="24"/>
            <w:u w:val="single"/>
          </w:rPr>
          <w:t>http://journals.openedition.org/transatlantica/5480</w:t>
        </w:r>
      </w:hyperlink>
    </w:p>
    <w:p w14:paraId="693F946D" w14:textId="77777777" w:rsidR="00921393" w:rsidRDefault="003D3DFF">
      <w:pPr>
        <w:pStyle w:val="Heading3"/>
        <w:widowControl w:val="0"/>
        <w:spacing w:line="240" w:lineRule="auto"/>
        <w:rPr>
          <w:b/>
        </w:rPr>
      </w:pPr>
      <w:bookmarkStart w:id="1" w:name="_1fob9te" w:colFirst="0" w:colLast="0"/>
      <w:bookmarkEnd w:id="1"/>
      <w:r>
        <w:rPr>
          <w:b/>
        </w:rPr>
        <w:t>Background Information for Teachers</w:t>
      </w:r>
    </w:p>
    <w:p w14:paraId="472DFBD4" w14:textId="77777777" w:rsidR="00921393" w:rsidRDefault="003D3DFF">
      <w:pPr>
        <w:widowControl w:val="0"/>
        <w:spacing w:line="240" w:lineRule="auto"/>
        <w:rPr>
          <w:sz w:val="24"/>
          <w:szCs w:val="24"/>
        </w:rPr>
      </w:pPr>
      <w:r>
        <w:rPr>
          <w:sz w:val="24"/>
          <w:szCs w:val="24"/>
        </w:rPr>
        <w:t>In 1875, thirteen of the fifteen horses of the first Kentucky</w:t>
      </w:r>
      <w:r>
        <w:rPr>
          <w:sz w:val="24"/>
          <w:szCs w:val="24"/>
        </w:rPr>
        <w:t xml:space="preserve"> Derby were ridden by African American men. Fifteen of the first 28 Kentucky Derby Winners were African American men who impacted their Kentucky communities. Then the presence of African American jockeys has disappeared. No African American jockey has won </w:t>
      </w:r>
      <w:r>
        <w:rPr>
          <w:sz w:val="24"/>
          <w:szCs w:val="24"/>
        </w:rPr>
        <w:t xml:space="preserve">the Kentucky Derby since 1902.  What effect did they have on their Kentucky communities? Why have African American jockeys disappeared? </w:t>
      </w:r>
    </w:p>
    <w:p w14:paraId="4A22D2E0" w14:textId="77777777" w:rsidR="00921393" w:rsidRDefault="00921393"/>
    <w:p w14:paraId="3500B391" w14:textId="77777777" w:rsidR="00921393" w:rsidRDefault="003D3DFF">
      <w:pPr>
        <w:rPr>
          <w:sz w:val="24"/>
          <w:szCs w:val="24"/>
        </w:rPr>
      </w:pPr>
      <w:r>
        <w:rPr>
          <w:sz w:val="24"/>
          <w:szCs w:val="24"/>
        </w:rPr>
        <w:t>Source:  KentuckyDerby.com. “Kentucky Derby’s African American Legacy.” Accessed June 4, 2020.</w:t>
      </w:r>
      <w:hyperlink r:id="rId7">
        <w:r>
          <w:rPr>
            <w:color w:val="1155CC"/>
            <w:sz w:val="24"/>
            <w:szCs w:val="24"/>
            <w:u w:val="single"/>
          </w:rPr>
          <w:t xml:space="preserve"> https://www.kentuckyderby.com/history/african-americans-in-the-derby</w:t>
        </w:r>
      </w:hyperlink>
      <w:r>
        <w:rPr>
          <w:sz w:val="24"/>
          <w:szCs w:val="24"/>
        </w:rPr>
        <w:t>.</w:t>
      </w:r>
    </w:p>
    <w:p w14:paraId="76F5937F" w14:textId="77777777" w:rsidR="00921393" w:rsidRDefault="00921393">
      <w:pPr>
        <w:widowControl w:val="0"/>
        <w:spacing w:line="240" w:lineRule="auto"/>
        <w:rPr>
          <w:color w:val="333333"/>
          <w:sz w:val="24"/>
          <w:szCs w:val="24"/>
          <w:highlight w:val="white"/>
        </w:rPr>
      </w:pPr>
    </w:p>
    <w:p w14:paraId="46285676" w14:textId="77777777" w:rsidR="00921393" w:rsidRDefault="003D3DFF">
      <w:pPr>
        <w:pStyle w:val="Heading3"/>
        <w:widowControl w:val="0"/>
        <w:spacing w:line="240" w:lineRule="auto"/>
        <w:rPr>
          <w:b/>
        </w:rPr>
      </w:pPr>
      <w:bookmarkStart w:id="2" w:name="_3znysh7" w:colFirst="0" w:colLast="0"/>
      <w:bookmarkEnd w:id="2"/>
      <w:r>
        <w:rPr>
          <w:b/>
        </w:rPr>
        <w:t>Abe Hawkins</w:t>
      </w:r>
    </w:p>
    <w:p w14:paraId="1489D94B" w14:textId="77777777" w:rsidR="00921393" w:rsidRDefault="003D3DFF">
      <w:pPr>
        <w:widowControl w:val="0"/>
        <w:spacing w:line="240" w:lineRule="auto"/>
        <w:rPr>
          <w:b/>
          <w:sz w:val="24"/>
          <w:szCs w:val="24"/>
          <w:highlight w:val="white"/>
        </w:rPr>
      </w:pPr>
      <w:r>
        <w:rPr>
          <w:b/>
          <w:sz w:val="24"/>
          <w:szCs w:val="24"/>
          <w:highlight w:val="white"/>
        </w:rPr>
        <w:t xml:space="preserve">The following is a copy of Abe Hawkins profile on the Chronicle of African Americans in the Horse Industry. </w:t>
      </w:r>
      <w:r>
        <w:rPr>
          <w:b/>
          <w:color w:val="333333"/>
          <w:sz w:val="24"/>
          <w:szCs w:val="24"/>
          <w:highlight w:val="white"/>
        </w:rPr>
        <w:t>Check the website to view it online and to check for any updates to the profile.</w:t>
      </w:r>
    </w:p>
    <w:p w14:paraId="0761BF5B" w14:textId="77777777" w:rsidR="00921393" w:rsidRDefault="003D3DFF">
      <w:pPr>
        <w:widowControl w:val="0"/>
        <w:spacing w:line="240" w:lineRule="auto"/>
        <w:rPr>
          <w:b/>
          <w:color w:val="333333"/>
          <w:sz w:val="24"/>
          <w:szCs w:val="24"/>
          <w:highlight w:val="white"/>
        </w:rPr>
      </w:pPr>
      <w:r>
        <w:rPr>
          <w:b/>
          <w:color w:val="333333"/>
          <w:sz w:val="24"/>
          <w:szCs w:val="24"/>
          <w:highlight w:val="white"/>
        </w:rPr>
        <w:t>https://africanamericanhorsestories.org/research/people/abe-hawkins</w:t>
      </w:r>
    </w:p>
    <w:p w14:paraId="4BF6C6DF" w14:textId="77777777" w:rsidR="00921393" w:rsidRDefault="00921393">
      <w:pPr>
        <w:widowControl w:val="0"/>
        <w:spacing w:line="240" w:lineRule="auto"/>
        <w:rPr>
          <w:b/>
          <w:sz w:val="24"/>
          <w:szCs w:val="24"/>
          <w:u w:val="single"/>
        </w:rPr>
      </w:pPr>
    </w:p>
    <w:p w14:paraId="5538376C" w14:textId="77777777" w:rsidR="00921393" w:rsidRDefault="003D3DFF">
      <w:pPr>
        <w:widowControl w:val="0"/>
        <w:shd w:val="clear" w:color="auto" w:fill="FFFFFF"/>
        <w:spacing w:after="280" w:line="240" w:lineRule="auto"/>
        <w:rPr>
          <w:b/>
          <w:color w:val="333333"/>
          <w:highlight w:val="white"/>
        </w:rPr>
      </w:pPr>
      <w:r>
        <w:rPr>
          <w:b/>
          <w:color w:val="333333"/>
          <w:highlight w:val="white"/>
        </w:rPr>
        <w:t>Childhood</w:t>
      </w:r>
    </w:p>
    <w:p w14:paraId="68B2FEFA" w14:textId="77777777" w:rsidR="00921393" w:rsidRDefault="003D3DFF">
      <w:pPr>
        <w:widowControl w:val="0"/>
        <w:shd w:val="clear" w:color="auto" w:fill="FFFFFF"/>
        <w:rPr>
          <w:color w:val="800080"/>
          <w:highlight w:val="white"/>
          <w:u w:val="single"/>
        </w:rPr>
      </w:pPr>
      <w:r>
        <w:rPr>
          <w:color w:val="333333"/>
          <w:highlight w:val="white"/>
        </w:rPr>
        <w:t>Abe Hawkins may have been born in Mississippi. Adam Bingaman, based in Natchez, Mississippi, might have enslaved Hawkins.</w:t>
      </w:r>
      <w:hyperlink r:id="rId8" w:anchor="_ftn1">
        <w:r>
          <w:rPr>
            <w:color w:val="800080"/>
            <w:highlight w:val="white"/>
            <w:u w:val="single"/>
          </w:rPr>
          <w:t>[1]</w:t>
        </w:r>
      </w:hyperlink>
    </w:p>
    <w:p w14:paraId="35ECA75F" w14:textId="77777777" w:rsidR="00921393" w:rsidRDefault="003D3DFF">
      <w:pPr>
        <w:widowControl w:val="0"/>
        <w:shd w:val="clear" w:color="auto" w:fill="FFFFFF"/>
        <w:rPr>
          <w:color w:val="333333"/>
          <w:highlight w:val="white"/>
        </w:rPr>
      </w:pPr>
      <w:r>
        <w:rPr>
          <w:color w:val="333333"/>
          <w:highlight w:val="white"/>
        </w:rPr>
        <w:t xml:space="preserve"> </w:t>
      </w:r>
    </w:p>
    <w:p w14:paraId="52DDA63A" w14:textId="77777777" w:rsidR="00921393" w:rsidRDefault="003D3DFF">
      <w:pPr>
        <w:widowControl w:val="0"/>
        <w:shd w:val="clear" w:color="auto" w:fill="FFFFFF"/>
        <w:rPr>
          <w:color w:val="333333"/>
          <w:highlight w:val="white"/>
        </w:rPr>
      </w:pPr>
      <w:r>
        <w:rPr>
          <w:color w:val="333333"/>
          <w:highlight w:val="white"/>
        </w:rPr>
        <w:t>Hawkins was also known as:</w:t>
      </w:r>
    </w:p>
    <w:p w14:paraId="1C3EDA30" w14:textId="77777777" w:rsidR="00921393" w:rsidRDefault="003D3DFF">
      <w:pPr>
        <w:widowControl w:val="0"/>
        <w:numPr>
          <w:ilvl w:val="0"/>
          <w:numId w:val="2"/>
        </w:numPr>
        <w:shd w:val="clear" w:color="auto" w:fill="FFFFFF"/>
        <w:rPr>
          <w:color w:val="333333"/>
          <w:highlight w:val="white"/>
        </w:rPr>
      </w:pPr>
      <w:r>
        <w:rPr>
          <w:color w:val="333333"/>
          <w:highlight w:val="white"/>
        </w:rPr>
        <w:t>Old Abe</w:t>
      </w:r>
    </w:p>
    <w:p w14:paraId="3245121E" w14:textId="77777777" w:rsidR="00921393" w:rsidRDefault="003D3DFF">
      <w:pPr>
        <w:widowControl w:val="0"/>
        <w:numPr>
          <w:ilvl w:val="0"/>
          <w:numId w:val="2"/>
        </w:numPr>
        <w:shd w:val="clear" w:color="auto" w:fill="FFFFFF"/>
        <w:rPr>
          <w:color w:val="333333"/>
          <w:highlight w:val="white"/>
        </w:rPr>
      </w:pPr>
      <w:r>
        <w:rPr>
          <w:color w:val="333333"/>
          <w:highlight w:val="white"/>
        </w:rPr>
        <w:t>Uncle Abe Hawkins</w:t>
      </w:r>
    </w:p>
    <w:p w14:paraId="1ED4E8F5" w14:textId="77777777" w:rsidR="00921393" w:rsidRDefault="003D3DFF">
      <w:pPr>
        <w:widowControl w:val="0"/>
        <w:numPr>
          <w:ilvl w:val="0"/>
          <w:numId w:val="2"/>
        </w:numPr>
        <w:shd w:val="clear" w:color="auto" w:fill="FFFFFF"/>
        <w:rPr>
          <w:color w:val="333333"/>
          <w:highlight w:val="white"/>
        </w:rPr>
      </w:pPr>
      <w:r>
        <w:rPr>
          <w:color w:val="333333"/>
          <w:highlight w:val="white"/>
        </w:rPr>
        <w:t>The Black Prince</w:t>
      </w:r>
    </w:p>
    <w:p w14:paraId="68F9D399" w14:textId="77777777" w:rsidR="00921393" w:rsidRDefault="003D3DFF">
      <w:pPr>
        <w:widowControl w:val="0"/>
        <w:numPr>
          <w:ilvl w:val="0"/>
          <w:numId w:val="2"/>
        </w:numPr>
        <w:shd w:val="clear" w:color="auto" w:fill="FFFFFF"/>
        <w:rPr>
          <w:color w:val="333333"/>
          <w:highlight w:val="white"/>
        </w:rPr>
      </w:pPr>
      <w:r>
        <w:rPr>
          <w:color w:val="333333"/>
          <w:highlight w:val="white"/>
        </w:rPr>
        <w:t>The Dark Sage of Louisiana</w:t>
      </w:r>
    </w:p>
    <w:p w14:paraId="53377131" w14:textId="77777777" w:rsidR="00921393" w:rsidRDefault="003D3DFF">
      <w:pPr>
        <w:widowControl w:val="0"/>
        <w:numPr>
          <w:ilvl w:val="0"/>
          <w:numId w:val="2"/>
        </w:numPr>
        <w:shd w:val="clear" w:color="auto" w:fill="FFFFFF"/>
        <w:rPr>
          <w:color w:val="333333"/>
          <w:highlight w:val="white"/>
        </w:rPr>
      </w:pPr>
      <w:r>
        <w:rPr>
          <w:color w:val="333333"/>
          <w:highlight w:val="white"/>
        </w:rPr>
        <w:t>The Slayer of Lexington</w:t>
      </w:r>
    </w:p>
    <w:p w14:paraId="10FE5220" w14:textId="77777777" w:rsidR="00921393" w:rsidRDefault="003D3DFF">
      <w:pPr>
        <w:widowControl w:val="0"/>
        <w:shd w:val="clear" w:color="auto" w:fill="FFFFFF"/>
        <w:rPr>
          <w:color w:val="333333"/>
          <w:highlight w:val="white"/>
        </w:rPr>
      </w:pPr>
      <w:r>
        <w:rPr>
          <w:color w:val="333333"/>
          <w:highlight w:val="white"/>
        </w:rPr>
        <w:t>Researchers are seeking more information about Hawkins’ early life.</w:t>
      </w:r>
    </w:p>
    <w:p w14:paraId="07A149A1" w14:textId="77777777" w:rsidR="00921393" w:rsidRDefault="00921393">
      <w:pPr>
        <w:widowControl w:val="0"/>
        <w:shd w:val="clear" w:color="auto" w:fill="FFFFFF"/>
        <w:rPr>
          <w:color w:val="333333"/>
          <w:highlight w:val="white"/>
        </w:rPr>
      </w:pPr>
    </w:p>
    <w:p w14:paraId="51925B36" w14:textId="77777777" w:rsidR="00921393" w:rsidRDefault="003D3DFF">
      <w:pPr>
        <w:widowControl w:val="0"/>
        <w:shd w:val="clear" w:color="auto" w:fill="FFFFFF"/>
        <w:rPr>
          <w:b/>
          <w:color w:val="333333"/>
          <w:highlight w:val="white"/>
        </w:rPr>
      </w:pPr>
      <w:r>
        <w:rPr>
          <w:b/>
          <w:color w:val="333333"/>
          <w:highlight w:val="white"/>
        </w:rPr>
        <w:t>Career Beginnings</w:t>
      </w:r>
    </w:p>
    <w:p w14:paraId="76C20985" w14:textId="77777777" w:rsidR="00921393" w:rsidRDefault="003D3DFF">
      <w:pPr>
        <w:widowControl w:val="0"/>
        <w:shd w:val="clear" w:color="auto" w:fill="FFFFFF"/>
        <w:rPr>
          <w:color w:val="800080"/>
          <w:highlight w:val="white"/>
          <w:u w:val="single"/>
        </w:rPr>
      </w:pPr>
      <w:r>
        <w:rPr>
          <w:color w:val="333333"/>
          <w:highlight w:val="white"/>
        </w:rPr>
        <w:t>In 1851, Hawkins raced at the Metairie Course near New Orleans, Louisiana. Hawkins was already a well</w:t>
      </w:r>
      <w:r>
        <w:rPr>
          <w:color w:val="333333"/>
          <w:highlight w:val="white"/>
        </w:rPr>
        <w:t xml:space="preserve">-known jockey by 1854. Duncan Farrar Kenner, owner of the Ashland Plantation in </w:t>
      </w:r>
      <w:r>
        <w:rPr>
          <w:color w:val="333333"/>
          <w:highlight w:val="white"/>
        </w:rPr>
        <w:lastRenderedPageBreak/>
        <w:t>Southern Louisiana, purchased Hawkins due to his expertise and reputation. It was during Hawkins’ time at Ashland that he rose to national prominence.</w:t>
      </w:r>
      <w:hyperlink r:id="rId9" w:anchor="_ftn2">
        <w:r>
          <w:rPr>
            <w:color w:val="800080"/>
            <w:highlight w:val="white"/>
            <w:u w:val="single"/>
          </w:rPr>
          <w:t>[2]</w:t>
        </w:r>
      </w:hyperlink>
    </w:p>
    <w:p w14:paraId="0CF42A88" w14:textId="77777777" w:rsidR="00921393" w:rsidRDefault="003D3DFF">
      <w:pPr>
        <w:widowControl w:val="0"/>
        <w:shd w:val="clear" w:color="auto" w:fill="FFFFFF"/>
        <w:rPr>
          <w:b/>
          <w:color w:val="333333"/>
          <w:highlight w:val="white"/>
        </w:rPr>
      </w:pPr>
      <w:r>
        <w:rPr>
          <w:color w:val="333333"/>
          <w:highlight w:val="white"/>
        </w:rPr>
        <w:t xml:space="preserve"> </w:t>
      </w:r>
    </w:p>
    <w:p w14:paraId="0E105696" w14:textId="77777777" w:rsidR="00921393" w:rsidRDefault="003D3DFF">
      <w:pPr>
        <w:widowControl w:val="0"/>
        <w:shd w:val="clear" w:color="auto" w:fill="FFFFFF"/>
        <w:rPr>
          <w:b/>
          <w:color w:val="333333"/>
          <w:highlight w:val="white"/>
        </w:rPr>
      </w:pPr>
      <w:r>
        <w:rPr>
          <w:b/>
          <w:color w:val="333333"/>
          <w:highlight w:val="white"/>
        </w:rPr>
        <w:t xml:space="preserve">Hawkins and the </w:t>
      </w:r>
      <w:proofErr w:type="spellStart"/>
      <w:r>
        <w:rPr>
          <w:b/>
          <w:color w:val="333333"/>
          <w:highlight w:val="white"/>
        </w:rPr>
        <w:t>Lecomte</w:t>
      </w:r>
      <w:proofErr w:type="spellEnd"/>
      <w:r>
        <w:rPr>
          <w:b/>
          <w:color w:val="333333"/>
          <w:highlight w:val="white"/>
        </w:rPr>
        <w:t xml:space="preserve"> - Lexington Rivalry</w:t>
      </w:r>
    </w:p>
    <w:p w14:paraId="23D66E4B" w14:textId="77777777" w:rsidR="00921393" w:rsidRDefault="003D3DFF">
      <w:pPr>
        <w:widowControl w:val="0"/>
        <w:shd w:val="clear" w:color="auto" w:fill="FFFFFF"/>
        <w:rPr>
          <w:color w:val="800080"/>
          <w:highlight w:val="white"/>
          <w:u w:val="single"/>
        </w:rPr>
      </w:pPr>
      <w:r>
        <w:rPr>
          <w:color w:val="333333"/>
          <w:highlight w:val="white"/>
        </w:rPr>
        <w:t xml:space="preserve">Hawkins’ fame began with the April 1, </w:t>
      </w:r>
      <w:proofErr w:type="gramStart"/>
      <w:r>
        <w:rPr>
          <w:color w:val="333333"/>
          <w:highlight w:val="white"/>
        </w:rPr>
        <w:t>1854</w:t>
      </w:r>
      <w:proofErr w:type="gramEnd"/>
      <w:r>
        <w:rPr>
          <w:color w:val="333333"/>
          <w:highlight w:val="white"/>
        </w:rPr>
        <w:t xml:space="preserve"> Great Post Stakes in New Orleans.</w:t>
      </w:r>
      <w:hyperlink r:id="rId10" w:anchor="_ftn3">
        <w:r>
          <w:rPr>
            <w:color w:val="800080"/>
            <w:highlight w:val="white"/>
            <w:u w:val="single"/>
          </w:rPr>
          <w:t>[3]</w:t>
        </w:r>
      </w:hyperlink>
    </w:p>
    <w:p w14:paraId="7451F6C1" w14:textId="77777777" w:rsidR="00921393" w:rsidRDefault="00921393">
      <w:pPr>
        <w:widowControl w:val="0"/>
        <w:shd w:val="clear" w:color="auto" w:fill="FFFFFF"/>
        <w:rPr>
          <w:color w:val="333333"/>
          <w:highlight w:val="white"/>
        </w:rPr>
      </w:pPr>
    </w:p>
    <w:p w14:paraId="07743D35" w14:textId="77777777" w:rsidR="00921393" w:rsidRDefault="003D3DFF">
      <w:pPr>
        <w:widowControl w:val="0"/>
        <w:shd w:val="clear" w:color="auto" w:fill="FFFFFF"/>
        <w:rPr>
          <w:color w:val="800080"/>
          <w:highlight w:val="white"/>
          <w:u w:val="single"/>
        </w:rPr>
      </w:pPr>
      <w:r>
        <w:rPr>
          <w:color w:val="333333"/>
          <w:highlight w:val="white"/>
        </w:rPr>
        <w:t>Two well-known, undefeated horses</w:t>
      </w:r>
      <w:r>
        <w:rPr>
          <w:color w:val="333333"/>
          <w:highlight w:val="white"/>
        </w:rPr>
        <w:t xml:space="preserve"> -- </w:t>
      </w:r>
      <w:proofErr w:type="spellStart"/>
      <w:r>
        <w:rPr>
          <w:color w:val="333333"/>
          <w:highlight w:val="white"/>
        </w:rPr>
        <w:t>Lecomte</w:t>
      </w:r>
      <w:proofErr w:type="spellEnd"/>
      <w:r>
        <w:rPr>
          <w:color w:val="333333"/>
          <w:highlight w:val="white"/>
        </w:rPr>
        <w:t xml:space="preserve"> and Lexington -- faced each other in the first race, which Lexington won by four lengths. Hawkins had ridden the horse Arrow in this first race and suffered a dramatic defeat. Hawkins and Arrow finished so far behind Lexington and </w:t>
      </w:r>
      <w:proofErr w:type="spellStart"/>
      <w:r>
        <w:rPr>
          <w:color w:val="333333"/>
          <w:highlight w:val="white"/>
        </w:rPr>
        <w:t>Lecomte</w:t>
      </w:r>
      <w:proofErr w:type="spellEnd"/>
      <w:r>
        <w:rPr>
          <w:color w:val="333333"/>
          <w:highlight w:val="white"/>
        </w:rPr>
        <w:t xml:space="preserve"> that </w:t>
      </w:r>
      <w:r>
        <w:rPr>
          <w:color w:val="333333"/>
          <w:highlight w:val="white"/>
        </w:rPr>
        <w:t>Arrow was officially disqualified.</w:t>
      </w:r>
      <w:hyperlink r:id="rId11" w:anchor="_ftn4">
        <w:r>
          <w:rPr>
            <w:color w:val="800080"/>
            <w:highlight w:val="white"/>
            <w:u w:val="single"/>
          </w:rPr>
          <w:t>[4]</w:t>
        </w:r>
      </w:hyperlink>
    </w:p>
    <w:p w14:paraId="115CCDBC" w14:textId="77777777" w:rsidR="00921393" w:rsidRDefault="00921393">
      <w:pPr>
        <w:widowControl w:val="0"/>
        <w:shd w:val="clear" w:color="auto" w:fill="FFFFFF"/>
        <w:rPr>
          <w:color w:val="333333"/>
          <w:highlight w:val="white"/>
        </w:rPr>
      </w:pPr>
    </w:p>
    <w:p w14:paraId="304D509B" w14:textId="77777777" w:rsidR="00921393" w:rsidRDefault="003D3DFF">
      <w:pPr>
        <w:widowControl w:val="0"/>
        <w:shd w:val="clear" w:color="auto" w:fill="FFFFFF"/>
        <w:rPr>
          <w:color w:val="800080"/>
          <w:highlight w:val="white"/>
          <w:u w:val="single"/>
        </w:rPr>
      </w:pPr>
      <w:r>
        <w:rPr>
          <w:color w:val="333333"/>
          <w:highlight w:val="white"/>
        </w:rPr>
        <w:t xml:space="preserve">Yet, this loss did not hurt Hawkins’ reputation. </w:t>
      </w:r>
      <w:proofErr w:type="spellStart"/>
      <w:r>
        <w:rPr>
          <w:color w:val="333333"/>
          <w:highlight w:val="white"/>
        </w:rPr>
        <w:t>Lecomte’s</w:t>
      </w:r>
      <w:proofErr w:type="spellEnd"/>
      <w:r>
        <w:rPr>
          <w:color w:val="333333"/>
          <w:highlight w:val="white"/>
        </w:rPr>
        <w:t xml:space="preserve"> owner requested that Hawkins ride him in the rematch against Lexington. Hawkins, aboard </w:t>
      </w:r>
      <w:proofErr w:type="spellStart"/>
      <w:r>
        <w:rPr>
          <w:color w:val="333333"/>
          <w:highlight w:val="white"/>
        </w:rPr>
        <w:t>Lecomte</w:t>
      </w:r>
      <w:proofErr w:type="spellEnd"/>
      <w:r>
        <w:rPr>
          <w:color w:val="333333"/>
          <w:highlight w:val="white"/>
        </w:rPr>
        <w:t>, wo</w:t>
      </w:r>
      <w:r>
        <w:rPr>
          <w:color w:val="333333"/>
          <w:highlight w:val="white"/>
        </w:rPr>
        <w:t xml:space="preserve">n the rematch. He also set the world record for the </w:t>
      </w:r>
      <w:proofErr w:type="gramStart"/>
      <w:r>
        <w:rPr>
          <w:color w:val="333333"/>
          <w:highlight w:val="white"/>
        </w:rPr>
        <w:t>four mile</w:t>
      </w:r>
      <w:proofErr w:type="gramEnd"/>
      <w:r>
        <w:rPr>
          <w:color w:val="333333"/>
          <w:highlight w:val="white"/>
        </w:rPr>
        <w:t xml:space="preserve"> time at seven minutes and twenty six seconds.</w:t>
      </w:r>
      <w:hyperlink r:id="rId12" w:anchor="_ftn5">
        <w:r>
          <w:rPr>
            <w:color w:val="800080"/>
            <w:highlight w:val="white"/>
            <w:u w:val="single"/>
          </w:rPr>
          <w:t>[5]</w:t>
        </w:r>
      </w:hyperlink>
    </w:p>
    <w:p w14:paraId="211A23B3" w14:textId="77777777" w:rsidR="00921393" w:rsidRDefault="00921393">
      <w:pPr>
        <w:widowControl w:val="0"/>
        <w:shd w:val="clear" w:color="auto" w:fill="FFFFFF"/>
        <w:rPr>
          <w:color w:val="333333"/>
          <w:highlight w:val="white"/>
        </w:rPr>
      </w:pPr>
    </w:p>
    <w:p w14:paraId="02D85842" w14:textId="77777777" w:rsidR="00921393" w:rsidRDefault="003D3DFF">
      <w:pPr>
        <w:widowControl w:val="0"/>
        <w:shd w:val="clear" w:color="auto" w:fill="FFFFFF"/>
        <w:rPr>
          <w:b/>
          <w:color w:val="333333"/>
          <w:highlight w:val="white"/>
        </w:rPr>
      </w:pPr>
      <w:r>
        <w:rPr>
          <w:b/>
          <w:color w:val="333333"/>
          <w:highlight w:val="white"/>
        </w:rPr>
        <w:t>Career Highs</w:t>
      </w:r>
    </w:p>
    <w:p w14:paraId="40BE815E" w14:textId="77777777" w:rsidR="00921393" w:rsidRDefault="003D3DFF">
      <w:pPr>
        <w:widowControl w:val="0"/>
        <w:shd w:val="clear" w:color="auto" w:fill="FFFFFF"/>
        <w:rPr>
          <w:color w:val="333333"/>
          <w:highlight w:val="white"/>
        </w:rPr>
      </w:pPr>
      <w:r>
        <w:rPr>
          <w:color w:val="333333"/>
          <w:highlight w:val="white"/>
        </w:rPr>
        <w:t>Hawkins had many more impressive wins.</w:t>
      </w:r>
    </w:p>
    <w:p w14:paraId="6775BF20" w14:textId="77777777" w:rsidR="00921393" w:rsidRDefault="003D3DFF">
      <w:pPr>
        <w:widowControl w:val="0"/>
        <w:shd w:val="clear" w:color="auto" w:fill="FFFFFF"/>
        <w:rPr>
          <w:color w:val="800080"/>
          <w:highlight w:val="white"/>
          <w:u w:val="single"/>
        </w:rPr>
      </w:pPr>
      <w:r>
        <w:rPr>
          <w:color w:val="333333"/>
          <w:highlight w:val="white"/>
        </w:rPr>
        <w:t xml:space="preserve">● He won the Jersey Derby twice, </w:t>
      </w:r>
      <w:r>
        <w:rPr>
          <w:color w:val="333333"/>
          <w:highlight w:val="white"/>
        </w:rPr>
        <w:t>at its first location at an unnamed track in Paterson, New Jersey.</w:t>
      </w:r>
      <w:hyperlink r:id="rId13" w:anchor="_ftn6">
        <w:r>
          <w:rPr>
            <w:color w:val="800080"/>
            <w:highlight w:val="white"/>
            <w:u w:val="single"/>
          </w:rPr>
          <w:t>[6]</w:t>
        </w:r>
      </w:hyperlink>
    </w:p>
    <w:p w14:paraId="2B322683" w14:textId="77777777" w:rsidR="00921393" w:rsidRDefault="003D3DFF">
      <w:pPr>
        <w:widowControl w:val="0"/>
        <w:shd w:val="clear" w:color="auto" w:fill="FFFFFF"/>
        <w:rPr>
          <w:color w:val="800080"/>
          <w:highlight w:val="white"/>
          <w:u w:val="single"/>
        </w:rPr>
      </w:pPr>
      <w:r>
        <w:rPr>
          <w:color w:val="333333"/>
          <w:highlight w:val="white"/>
        </w:rPr>
        <w:t>● In 1866, Hawkins won the inaugural Jerome Stakes in Queens, New York.</w:t>
      </w:r>
      <w:hyperlink r:id="rId14" w:anchor="_ftn7">
        <w:r>
          <w:rPr>
            <w:color w:val="800080"/>
            <w:highlight w:val="white"/>
            <w:u w:val="single"/>
          </w:rPr>
          <w:t>[7]</w:t>
        </w:r>
      </w:hyperlink>
    </w:p>
    <w:p w14:paraId="3DFC3B0B" w14:textId="77777777" w:rsidR="00921393" w:rsidRDefault="003D3DFF">
      <w:pPr>
        <w:widowControl w:val="0"/>
        <w:shd w:val="clear" w:color="auto" w:fill="FFFFFF"/>
        <w:rPr>
          <w:color w:val="800080"/>
          <w:highlight w:val="white"/>
          <w:u w:val="single"/>
        </w:rPr>
      </w:pPr>
      <w:r>
        <w:rPr>
          <w:color w:val="333333"/>
          <w:highlight w:val="white"/>
        </w:rPr>
        <w:t>● Hawkins claimed another win in 1866 at the Travers Stakes at Saratoga. He rode Woodburn’s Merrill, trained by Ansel Williamson.</w:t>
      </w:r>
      <w:hyperlink r:id="rId15" w:anchor="_ftn8">
        <w:r>
          <w:rPr>
            <w:color w:val="800080"/>
            <w:highlight w:val="white"/>
            <w:u w:val="single"/>
          </w:rPr>
          <w:t>[8]</w:t>
        </w:r>
      </w:hyperlink>
    </w:p>
    <w:p w14:paraId="1071EB77" w14:textId="77777777" w:rsidR="00921393" w:rsidRDefault="003D3DFF">
      <w:pPr>
        <w:widowControl w:val="0"/>
        <w:shd w:val="clear" w:color="auto" w:fill="FFFFFF"/>
        <w:rPr>
          <w:color w:val="800080"/>
          <w:highlight w:val="white"/>
          <w:u w:val="single"/>
        </w:rPr>
      </w:pPr>
      <w:r>
        <w:rPr>
          <w:color w:val="333333"/>
          <w:highlight w:val="white"/>
        </w:rPr>
        <w:t>During this part of his career, Hawkins’ competition with the Irish jockey Gilbert Watson Patrick (“</w:t>
      </w:r>
      <w:proofErr w:type="spellStart"/>
      <w:r>
        <w:rPr>
          <w:color w:val="333333"/>
          <w:highlight w:val="white"/>
        </w:rPr>
        <w:t>Gilpatrick</w:t>
      </w:r>
      <w:proofErr w:type="spellEnd"/>
      <w:r>
        <w:rPr>
          <w:color w:val="333333"/>
          <w:highlight w:val="white"/>
        </w:rPr>
        <w:t>”) made national news. Theirs was the first, notorious, long-running rivalry in modern American sports.</w:t>
      </w:r>
      <w:hyperlink r:id="rId16" w:anchor="_ftn9">
        <w:r>
          <w:rPr>
            <w:color w:val="800080"/>
            <w:highlight w:val="white"/>
            <w:u w:val="single"/>
          </w:rPr>
          <w:t>[9]</w:t>
        </w:r>
      </w:hyperlink>
    </w:p>
    <w:p w14:paraId="7D62FF3B" w14:textId="77777777" w:rsidR="00921393" w:rsidRDefault="00921393">
      <w:pPr>
        <w:widowControl w:val="0"/>
        <w:shd w:val="clear" w:color="auto" w:fill="FFFFFF"/>
        <w:rPr>
          <w:color w:val="333333"/>
          <w:highlight w:val="white"/>
        </w:rPr>
      </w:pPr>
    </w:p>
    <w:p w14:paraId="59E673D1" w14:textId="77777777" w:rsidR="00921393" w:rsidRDefault="003D3DFF">
      <w:pPr>
        <w:widowControl w:val="0"/>
        <w:shd w:val="clear" w:color="auto" w:fill="FFFFFF"/>
        <w:rPr>
          <w:b/>
          <w:color w:val="333333"/>
          <w:highlight w:val="white"/>
        </w:rPr>
      </w:pPr>
      <w:r>
        <w:rPr>
          <w:b/>
          <w:color w:val="333333"/>
          <w:highlight w:val="white"/>
        </w:rPr>
        <w:t>The Legacy of “Old Abe”</w:t>
      </w:r>
    </w:p>
    <w:p w14:paraId="78F5FCA7" w14:textId="77777777" w:rsidR="00921393" w:rsidRDefault="003D3DFF">
      <w:pPr>
        <w:widowControl w:val="0"/>
        <w:shd w:val="clear" w:color="auto" w:fill="FFFFFF"/>
        <w:rPr>
          <w:color w:val="333333"/>
          <w:highlight w:val="white"/>
        </w:rPr>
      </w:pPr>
      <w:r>
        <w:rPr>
          <w:color w:val="333333"/>
          <w:highlight w:val="white"/>
        </w:rPr>
        <w:t xml:space="preserve">The May 4, </w:t>
      </w:r>
      <w:proofErr w:type="gramStart"/>
      <w:r>
        <w:rPr>
          <w:color w:val="333333"/>
          <w:highlight w:val="white"/>
        </w:rPr>
        <w:t>1867</w:t>
      </w:r>
      <w:proofErr w:type="gramEnd"/>
      <w:r>
        <w:rPr>
          <w:color w:val="333333"/>
          <w:highlight w:val="white"/>
        </w:rPr>
        <w:t xml:space="preserve"> issue of </w:t>
      </w:r>
      <w:r>
        <w:rPr>
          <w:i/>
          <w:color w:val="333333"/>
          <w:highlight w:val="white"/>
        </w:rPr>
        <w:t>Turf, Field and Farm</w:t>
      </w:r>
      <w:r>
        <w:rPr>
          <w:color w:val="333333"/>
          <w:highlight w:val="white"/>
        </w:rPr>
        <w:t xml:space="preserve"> falsely reported that Hawkins died of consumption. Days later, </w:t>
      </w:r>
      <w:proofErr w:type="gramStart"/>
      <w:r>
        <w:rPr>
          <w:color w:val="333333"/>
          <w:highlight w:val="white"/>
        </w:rPr>
        <w:t>he</w:t>
      </w:r>
      <w:proofErr w:type="gramEnd"/>
      <w:r>
        <w:rPr>
          <w:color w:val="333333"/>
          <w:highlight w:val="white"/>
        </w:rPr>
        <w:t xml:space="preserve"> read of his own demise in the </w:t>
      </w:r>
      <w:r>
        <w:rPr>
          <w:i/>
          <w:color w:val="333333"/>
          <w:highlight w:val="white"/>
        </w:rPr>
        <w:t>St. Louis Republican</w:t>
      </w:r>
      <w:r>
        <w:rPr>
          <w:color w:val="333333"/>
          <w:highlight w:val="white"/>
        </w:rPr>
        <w:t>.</w:t>
      </w:r>
    </w:p>
    <w:p w14:paraId="0FEA89CF" w14:textId="77777777" w:rsidR="00921393" w:rsidRDefault="00921393">
      <w:pPr>
        <w:widowControl w:val="0"/>
        <w:shd w:val="clear" w:color="auto" w:fill="FFFFFF"/>
        <w:rPr>
          <w:color w:val="333333"/>
          <w:highlight w:val="white"/>
        </w:rPr>
      </w:pPr>
    </w:p>
    <w:p w14:paraId="33B5767C" w14:textId="77777777" w:rsidR="00921393" w:rsidRDefault="003D3DFF">
      <w:pPr>
        <w:widowControl w:val="0"/>
        <w:shd w:val="clear" w:color="auto" w:fill="FFFFFF"/>
        <w:rPr>
          <w:color w:val="800080"/>
          <w:highlight w:val="white"/>
          <w:u w:val="single"/>
        </w:rPr>
      </w:pPr>
      <w:r>
        <w:rPr>
          <w:color w:val="333333"/>
          <w:highlight w:val="white"/>
        </w:rPr>
        <w:t>After a brief recuperation, he felt well enough to travel to Cincinnati to ride in the Buckeye Jockey Club’s spring meet. Unfortunately, here the consumption returned. Hawkins died on May 27, 1867. His body was shipped back to Ashland. Hawkins’ former owne</w:t>
      </w:r>
      <w:r>
        <w:rPr>
          <w:color w:val="333333"/>
          <w:highlight w:val="white"/>
        </w:rPr>
        <w:t>r, Duncan Kenner, buried him in a site overlooking Ashland’s training track.</w:t>
      </w:r>
      <w:hyperlink r:id="rId17" w:anchor="_ftn10">
        <w:r>
          <w:rPr>
            <w:color w:val="800080"/>
            <w:highlight w:val="white"/>
            <w:u w:val="single"/>
          </w:rPr>
          <w:t>[10]</w:t>
        </w:r>
      </w:hyperlink>
    </w:p>
    <w:p w14:paraId="538F33EF" w14:textId="77777777" w:rsidR="00921393" w:rsidRDefault="003D3DFF">
      <w:pPr>
        <w:widowControl w:val="0"/>
        <w:shd w:val="clear" w:color="auto" w:fill="FFFFFF"/>
        <w:rPr>
          <w:color w:val="333333"/>
          <w:highlight w:val="white"/>
        </w:rPr>
      </w:pPr>
      <w:r>
        <w:rPr>
          <w:color w:val="333333"/>
          <w:highlight w:val="white"/>
        </w:rPr>
        <w:t xml:space="preserve"> </w:t>
      </w:r>
    </w:p>
    <w:p w14:paraId="37C83D34" w14:textId="77777777" w:rsidR="00921393" w:rsidRDefault="003D3DFF">
      <w:pPr>
        <w:widowControl w:val="0"/>
        <w:shd w:val="clear" w:color="auto" w:fill="FFFFFF"/>
        <w:rPr>
          <w:color w:val="333333"/>
          <w:highlight w:val="white"/>
        </w:rPr>
      </w:pPr>
      <w:hyperlink r:id="rId18" w:anchor="_ftnref1">
        <w:r>
          <w:rPr>
            <w:color w:val="800080"/>
            <w:highlight w:val="white"/>
            <w:u w:val="single"/>
          </w:rPr>
          <w:t>[1]</w:t>
        </w:r>
      </w:hyperlink>
      <w:r>
        <w:rPr>
          <w:color w:val="333333"/>
          <w:highlight w:val="white"/>
        </w:rPr>
        <w:t xml:space="preserve"> Johnson, “A Legacy of Triumph.”</w:t>
      </w:r>
    </w:p>
    <w:p w14:paraId="17E0C484" w14:textId="77777777" w:rsidR="00921393" w:rsidRDefault="003D3DFF">
      <w:pPr>
        <w:widowControl w:val="0"/>
        <w:shd w:val="clear" w:color="auto" w:fill="FFFFFF"/>
        <w:rPr>
          <w:color w:val="333333"/>
          <w:highlight w:val="white"/>
        </w:rPr>
      </w:pPr>
      <w:hyperlink r:id="rId19" w:anchor="_ftnref2">
        <w:r>
          <w:rPr>
            <w:color w:val="800080"/>
            <w:highlight w:val="white"/>
            <w:u w:val="single"/>
          </w:rPr>
          <w:t>[2]</w:t>
        </w:r>
      </w:hyperlink>
      <w:r>
        <w:rPr>
          <w:color w:val="333333"/>
          <w:highlight w:val="white"/>
        </w:rPr>
        <w:t xml:space="preserve"> Johnson, “A Legacy of Triumph.”</w:t>
      </w:r>
    </w:p>
    <w:p w14:paraId="24DFC084" w14:textId="77777777" w:rsidR="00921393" w:rsidRDefault="003D3DFF">
      <w:pPr>
        <w:widowControl w:val="0"/>
        <w:shd w:val="clear" w:color="auto" w:fill="FFFFFF"/>
        <w:rPr>
          <w:color w:val="333333"/>
          <w:highlight w:val="white"/>
        </w:rPr>
      </w:pPr>
      <w:hyperlink r:id="rId20" w:anchor="_ftnref3">
        <w:r>
          <w:rPr>
            <w:color w:val="800080"/>
            <w:highlight w:val="white"/>
            <w:u w:val="single"/>
          </w:rPr>
          <w:t>[3]</w:t>
        </w:r>
      </w:hyperlink>
      <w:r>
        <w:rPr>
          <w:color w:val="333333"/>
          <w:highlight w:val="white"/>
        </w:rPr>
        <w:t xml:space="preserve"> </w:t>
      </w:r>
      <w:proofErr w:type="spellStart"/>
      <w:r>
        <w:rPr>
          <w:color w:val="333333"/>
          <w:highlight w:val="white"/>
        </w:rPr>
        <w:t>Hotaling</w:t>
      </w:r>
      <w:proofErr w:type="spellEnd"/>
      <w:r>
        <w:rPr>
          <w:color w:val="333333"/>
          <w:highlight w:val="white"/>
        </w:rPr>
        <w:t xml:space="preserve">, </w:t>
      </w:r>
      <w:r>
        <w:rPr>
          <w:i/>
          <w:color w:val="333333"/>
          <w:highlight w:val="white"/>
        </w:rPr>
        <w:t>The Great Black Jockeys</w:t>
      </w:r>
      <w:r>
        <w:rPr>
          <w:color w:val="333333"/>
          <w:highlight w:val="white"/>
        </w:rPr>
        <w:t>, 143.</w:t>
      </w:r>
    </w:p>
    <w:p w14:paraId="36E94326" w14:textId="77777777" w:rsidR="00921393" w:rsidRDefault="003D3DFF">
      <w:pPr>
        <w:widowControl w:val="0"/>
        <w:shd w:val="clear" w:color="auto" w:fill="FFFFFF"/>
        <w:rPr>
          <w:color w:val="333333"/>
          <w:highlight w:val="white"/>
        </w:rPr>
      </w:pPr>
      <w:hyperlink r:id="rId21" w:anchor="_ftnref4">
        <w:r>
          <w:rPr>
            <w:color w:val="800080"/>
            <w:highlight w:val="white"/>
            <w:u w:val="single"/>
          </w:rPr>
          <w:t>[4]</w:t>
        </w:r>
      </w:hyperlink>
      <w:r>
        <w:rPr>
          <w:color w:val="333333"/>
          <w:highlight w:val="white"/>
        </w:rPr>
        <w:t xml:space="preserve"> </w:t>
      </w:r>
      <w:proofErr w:type="spellStart"/>
      <w:r>
        <w:rPr>
          <w:color w:val="333333"/>
          <w:highlight w:val="white"/>
        </w:rPr>
        <w:t>H</w:t>
      </w:r>
      <w:r>
        <w:rPr>
          <w:color w:val="333333"/>
          <w:highlight w:val="white"/>
        </w:rPr>
        <w:t>otaling</w:t>
      </w:r>
      <w:proofErr w:type="spellEnd"/>
      <w:r>
        <w:rPr>
          <w:color w:val="333333"/>
          <w:highlight w:val="white"/>
        </w:rPr>
        <w:t>, 150.</w:t>
      </w:r>
    </w:p>
    <w:p w14:paraId="2DC1CF50" w14:textId="77777777" w:rsidR="00921393" w:rsidRDefault="003D3DFF">
      <w:pPr>
        <w:widowControl w:val="0"/>
        <w:shd w:val="clear" w:color="auto" w:fill="FFFFFF"/>
        <w:rPr>
          <w:color w:val="333333"/>
          <w:highlight w:val="white"/>
        </w:rPr>
      </w:pPr>
      <w:hyperlink r:id="rId22" w:anchor="_ftnref5">
        <w:r>
          <w:rPr>
            <w:color w:val="800080"/>
            <w:highlight w:val="white"/>
            <w:u w:val="single"/>
          </w:rPr>
          <w:t>[5]</w:t>
        </w:r>
      </w:hyperlink>
      <w:r>
        <w:rPr>
          <w:color w:val="333333"/>
          <w:highlight w:val="white"/>
        </w:rPr>
        <w:t xml:space="preserve"> </w:t>
      </w:r>
      <w:proofErr w:type="spellStart"/>
      <w:r>
        <w:rPr>
          <w:color w:val="333333"/>
          <w:highlight w:val="white"/>
        </w:rPr>
        <w:t>Hotaling</w:t>
      </w:r>
      <w:proofErr w:type="spellEnd"/>
      <w:r>
        <w:rPr>
          <w:color w:val="333333"/>
          <w:highlight w:val="white"/>
        </w:rPr>
        <w:t>, 148.</w:t>
      </w:r>
    </w:p>
    <w:p w14:paraId="7F3B06FA" w14:textId="77777777" w:rsidR="00921393" w:rsidRDefault="003D3DFF">
      <w:pPr>
        <w:widowControl w:val="0"/>
        <w:shd w:val="clear" w:color="auto" w:fill="FFFFFF"/>
        <w:rPr>
          <w:color w:val="333333"/>
          <w:highlight w:val="white"/>
        </w:rPr>
      </w:pPr>
      <w:hyperlink r:id="rId23" w:anchor="_ftnref6">
        <w:r>
          <w:rPr>
            <w:color w:val="800080"/>
            <w:highlight w:val="white"/>
            <w:u w:val="single"/>
          </w:rPr>
          <w:t>[6]</w:t>
        </w:r>
      </w:hyperlink>
      <w:r>
        <w:rPr>
          <w:color w:val="333333"/>
          <w:highlight w:val="white"/>
        </w:rPr>
        <w:t xml:space="preserve"> </w:t>
      </w:r>
      <w:proofErr w:type="spellStart"/>
      <w:r>
        <w:rPr>
          <w:color w:val="333333"/>
          <w:highlight w:val="white"/>
        </w:rPr>
        <w:t>Shifman</w:t>
      </w:r>
      <w:proofErr w:type="spellEnd"/>
      <w:r>
        <w:rPr>
          <w:color w:val="333333"/>
          <w:highlight w:val="white"/>
        </w:rPr>
        <w:t>, “The Jersey Derby: Now and Then.”</w:t>
      </w:r>
    </w:p>
    <w:p w14:paraId="168799A3" w14:textId="77777777" w:rsidR="00921393" w:rsidRDefault="003D3DFF">
      <w:pPr>
        <w:widowControl w:val="0"/>
        <w:shd w:val="clear" w:color="auto" w:fill="FFFFFF"/>
        <w:rPr>
          <w:color w:val="333333"/>
          <w:highlight w:val="white"/>
        </w:rPr>
      </w:pPr>
      <w:hyperlink r:id="rId24" w:anchor="_ftnref7">
        <w:r>
          <w:rPr>
            <w:color w:val="800080"/>
            <w:highlight w:val="white"/>
            <w:u w:val="single"/>
          </w:rPr>
          <w:t>[7]</w:t>
        </w:r>
      </w:hyperlink>
      <w:r>
        <w:rPr>
          <w:color w:val="333333"/>
          <w:highlight w:val="white"/>
        </w:rPr>
        <w:t xml:space="preserve"> </w:t>
      </w:r>
      <w:proofErr w:type="spellStart"/>
      <w:r>
        <w:rPr>
          <w:color w:val="333333"/>
          <w:highlight w:val="white"/>
        </w:rPr>
        <w:t>Hotaling</w:t>
      </w:r>
      <w:proofErr w:type="spellEnd"/>
      <w:r>
        <w:rPr>
          <w:color w:val="333333"/>
          <w:highlight w:val="white"/>
        </w:rPr>
        <w:t>, 205.</w:t>
      </w:r>
    </w:p>
    <w:p w14:paraId="6B1DBC95" w14:textId="77777777" w:rsidR="00921393" w:rsidRDefault="003D3DFF">
      <w:pPr>
        <w:widowControl w:val="0"/>
        <w:shd w:val="clear" w:color="auto" w:fill="FFFFFF"/>
        <w:rPr>
          <w:color w:val="333333"/>
          <w:highlight w:val="white"/>
        </w:rPr>
      </w:pPr>
      <w:hyperlink r:id="rId25" w:anchor="_ftnref8">
        <w:r>
          <w:rPr>
            <w:color w:val="800080"/>
            <w:highlight w:val="white"/>
            <w:u w:val="single"/>
          </w:rPr>
          <w:t>[8]</w:t>
        </w:r>
      </w:hyperlink>
      <w:r>
        <w:rPr>
          <w:color w:val="333333"/>
          <w:highlight w:val="white"/>
        </w:rPr>
        <w:t xml:space="preserve"> Mooney, </w:t>
      </w:r>
      <w:proofErr w:type="gramStart"/>
      <w:r>
        <w:rPr>
          <w:i/>
          <w:color w:val="333333"/>
          <w:highlight w:val="white"/>
        </w:rPr>
        <w:t>Race Horse</w:t>
      </w:r>
      <w:proofErr w:type="gramEnd"/>
      <w:r>
        <w:rPr>
          <w:i/>
          <w:color w:val="333333"/>
          <w:highlight w:val="white"/>
        </w:rPr>
        <w:t xml:space="preserve"> Men</w:t>
      </w:r>
      <w:r>
        <w:rPr>
          <w:color w:val="333333"/>
          <w:highlight w:val="white"/>
        </w:rPr>
        <w:t>.</w:t>
      </w:r>
    </w:p>
    <w:p w14:paraId="6ED88D12" w14:textId="77777777" w:rsidR="00921393" w:rsidRDefault="003D3DFF">
      <w:pPr>
        <w:widowControl w:val="0"/>
        <w:shd w:val="clear" w:color="auto" w:fill="FFFFFF"/>
        <w:rPr>
          <w:color w:val="333333"/>
          <w:highlight w:val="white"/>
        </w:rPr>
      </w:pPr>
      <w:hyperlink r:id="rId26" w:anchor="_ftnref9">
        <w:r>
          <w:rPr>
            <w:color w:val="800080"/>
            <w:highlight w:val="white"/>
            <w:u w:val="single"/>
          </w:rPr>
          <w:t>[9]</w:t>
        </w:r>
      </w:hyperlink>
      <w:r>
        <w:rPr>
          <w:color w:val="333333"/>
          <w:highlight w:val="white"/>
        </w:rPr>
        <w:t xml:space="preserve"> </w:t>
      </w:r>
      <w:proofErr w:type="spellStart"/>
      <w:r>
        <w:rPr>
          <w:color w:val="333333"/>
          <w:highlight w:val="white"/>
        </w:rPr>
        <w:t>Hotaling</w:t>
      </w:r>
      <w:proofErr w:type="spellEnd"/>
      <w:r>
        <w:rPr>
          <w:color w:val="333333"/>
          <w:highlight w:val="white"/>
        </w:rPr>
        <w:t xml:space="preserve">, </w:t>
      </w:r>
      <w:r>
        <w:rPr>
          <w:i/>
          <w:color w:val="333333"/>
          <w:highlight w:val="white"/>
        </w:rPr>
        <w:t>The Great Black Jockeys</w:t>
      </w:r>
      <w:r>
        <w:rPr>
          <w:color w:val="333333"/>
          <w:highlight w:val="white"/>
        </w:rPr>
        <w:t>, 188.</w:t>
      </w:r>
    </w:p>
    <w:p w14:paraId="04A8EFF1" w14:textId="77777777" w:rsidR="00921393" w:rsidRDefault="003D3DFF">
      <w:pPr>
        <w:widowControl w:val="0"/>
        <w:shd w:val="clear" w:color="auto" w:fill="FFFFFF"/>
        <w:rPr>
          <w:color w:val="333333"/>
          <w:highlight w:val="white"/>
        </w:rPr>
      </w:pPr>
      <w:hyperlink r:id="rId27" w:anchor="_ftnref10">
        <w:r>
          <w:rPr>
            <w:color w:val="800080"/>
            <w:highlight w:val="white"/>
            <w:u w:val="single"/>
          </w:rPr>
          <w:t>[10]</w:t>
        </w:r>
      </w:hyperlink>
      <w:r>
        <w:rPr>
          <w:color w:val="333333"/>
          <w:highlight w:val="white"/>
        </w:rPr>
        <w:t xml:space="preserve"> Mooney, </w:t>
      </w:r>
      <w:proofErr w:type="gramStart"/>
      <w:r>
        <w:rPr>
          <w:i/>
          <w:color w:val="333333"/>
          <w:highlight w:val="white"/>
        </w:rPr>
        <w:t>Race Horse</w:t>
      </w:r>
      <w:proofErr w:type="gramEnd"/>
      <w:r>
        <w:rPr>
          <w:i/>
          <w:color w:val="333333"/>
          <w:highlight w:val="white"/>
        </w:rPr>
        <w:t xml:space="preserve"> Men</w:t>
      </w:r>
      <w:r>
        <w:rPr>
          <w:color w:val="333333"/>
          <w:highlight w:val="white"/>
        </w:rPr>
        <w:t>.</w:t>
      </w:r>
    </w:p>
    <w:p w14:paraId="6009A287" w14:textId="77777777" w:rsidR="00921393" w:rsidRDefault="003D3DFF">
      <w:pPr>
        <w:widowControl w:val="0"/>
        <w:shd w:val="clear" w:color="auto" w:fill="FFFFFF"/>
        <w:rPr>
          <w:color w:val="333333"/>
          <w:highlight w:val="white"/>
        </w:rPr>
      </w:pPr>
      <w:r>
        <w:rPr>
          <w:color w:val="333333"/>
          <w:highlight w:val="white"/>
        </w:rPr>
        <w:t xml:space="preserve"> </w:t>
      </w:r>
    </w:p>
    <w:p w14:paraId="6CACF4CD" w14:textId="77777777" w:rsidR="00921393" w:rsidRDefault="003D3DFF">
      <w:pPr>
        <w:widowControl w:val="0"/>
        <w:shd w:val="clear" w:color="auto" w:fill="FFFFFF"/>
        <w:spacing w:line="324" w:lineRule="auto"/>
        <w:ind w:left="1120" w:hanging="560"/>
        <w:rPr>
          <w:b/>
          <w:color w:val="333333"/>
          <w:highlight w:val="white"/>
        </w:rPr>
      </w:pPr>
      <w:r>
        <w:rPr>
          <w:b/>
          <w:color w:val="333333"/>
          <w:highlight w:val="white"/>
        </w:rPr>
        <w:t>Sources:</w:t>
      </w:r>
    </w:p>
    <w:p w14:paraId="42383B8F" w14:textId="77777777" w:rsidR="00921393" w:rsidRDefault="003D3DFF">
      <w:pPr>
        <w:widowControl w:val="0"/>
        <w:shd w:val="clear" w:color="auto" w:fill="FFFFFF"/>
        <w:rPr>
          <w:color w:val="333333"/>
          <w:highlight w:val="white"/>
        </w:rPr>
      </w:pPr>
      <w:r>
        <w:rPr>
          <w:i/>
          <w:color w:val="333333"/>
          <w:highlight w:val="white"/>
        </w:rPr>
        <w:t>Evening Star</w:t>
      </w:r>
      <w:r>
        <w:rPr>
          <w:color w:val="333333"/>
          <w:highlight w:val="white"/>
        </w:rPr>
        <w:t>. 1905, August 6, 1905. Historic American Newspapers. Chronicling America.</w:t>
      </w:r>
    </w:p>
    <w:p w14:paraId="0251A3C3" w14:textId="77777777" w:rsidR="00921393" w:rsidRDefault="003D3DFF">
      <w:pPr>
        <w:widowControl w:val="0"/>
        <w:shd w:val="clear" w:color="auto" w:fill="FFFFFF"/>
        <w:rPr>
          <w:color w:val="333333"/>
          <w:highlight w:val="white"/>
        </w:rPr>
      </w:pPr>
      <w:proofErr w:type="spellStart"/>
      <w:r>
        <w:rPr>
          <w:color w:val="333333"/>
          <w:highlight w:val="white"/>
        </w:rPr>
        <w:t>Hotaling</w:t>
      </w:r>
      <w:proofErr w:type="spellEnd"/>
      <w:r>
        <w:rPr>
          <w:color w:val="333333"/>
          <w:highlight w:val="white"/>
        </w:rPr>
        <w:t xml:space="preserve">, Edward. 1999. </w:t>
      </w:r>
      <w:r>
        <w:rPr>
          <w:i/>
          <w:color w:val="333333"/>
          <w:highlight w:val="white"/>
        </w:rPr>
        <w:t>The Great Black Jockeys: The Lives and Times</w:t>
      </w:r>
      <w:r>
        <w:rPr>
          <w:i/>
          <w:color w:val="333333"/>
          <w:highlight w:val="white"/>
        </w:rPr>
        <w:t xml:space="preserve"> of the Men Who Dominated America’s First National Sport</w:t>
      </w:r>
      <w:r>
        <w:rPr>
          <w:color w:val="333333"/>
          <w:highlight w:val="white"/>
        </w:rPr>
        <w:t>. Rocklin, Calif.: Forum.</w:t>
      </w:r>
    </w:p>
    <w:p w14:paraId="110415E8" w14:textId="77777777" w:rsidR="00921393" w:rsidRDefault="003D3DFF">
      <w:pPr>
        <w:widowControl w:val="0"/>
        <w:shd w:val="clear" w:color="auto" w:fill="FFFFFF"/>
        <w:rPr>
          <w:color w:val="333333"/>
          <w:highlight w:val="white"/>
        </w:rPr>
      </w:pPr>
      <w:r>
        <w:rPr>
          <w:color w:val="333333"/>
          <w:highlight w:val="white"/>
        </w:rPr>
        <w:t xml:space="preserve">Johnson, Annie. 2014. “A Legacy of Triumph: The Red Fox of the South &amp; Old Abe of Ashland Plantation.” </w:t>
      </w:r>
      <w:r>
        <w:rPr>
          <w:i/>
          <w:color w:val="333333"/>
          <w:highlight w:val="white"/>
        </w:rPr>
        <w:t>Deep South Magazine</w:t>
      </w:r>
      <w:r>
        <w:rPr>
          <w:color w:val="333333"/>
          <w:highlight w:val="white"/>
        </w:rPr>
        <w:t xml:space="preserve"> (blog). March 3, 2014.</w:t>
      </w:r>
      <w:hyperlink r:id="rId28">
        <w:r>
          <w:rPr>
            <w:color w:val="333333"/>
            <w:highlight w:val="white"/>
          </w:rPr>
          <w:t xml:space="preserve"> </w:t>
        </w:r>
      </w:hyperlink>
      <w:hyperlink r:id="rId29">
        <w:r>
          <w:rPr>
            <w:color w:val="0000FF"/>
            <w:highlight w:val="white"/>
            <w:u w:val="single"/>
          </w:rPr>
          <w:t>https://deepsouthmag.c</w:t>
        </w:r>
        <w:r>
          <w:rPr>
            <w:color w:val="0000FF"/>
            <w:highlight w:val="white"/>
            <w:u w:val="single"/>
          </w:rPr>
          <w:t>om/2014/03/03/a-legacy-of-triumph-the-red-fox-of-the-south-old-abe-of-ashland-plantation/</w:t>
        </w:r>
      </w:hyperlink>
      <w:r>
        <w:rPr>
          <w:color w:val="333333"/>
          <w:highlight w:val="white"/>
        </w:rPr>
        <w:t>.</w:t>
      </w:r>
    </w:p>
    <w:p w14:paraId="64C9233F" w14:textId="77777777" w:rsidR="00921393" w:rsidRDefault="003D3DFF">
      <w:pPr>
        <w:widowControl w:val="0"/>
        <w:shd w:val="clear" w:color="auto" w:fill="FFFFFF"/>
        <w:rPr>
          <w:color w:val="333333"/>
          <w:highlight w:val="white"/>
        </w:rPr>
      </w:pPr>
      <w:r>
        <w:rPr>
          <w:color w:val="333333"/>
          <w:highlight w:val="white"/>
        </w:rPr>
        <w:t xml:space="preserve">Lind, Angus. 1997. “Local Jockey Made Racing History.” </w:t>
      </w:r>
      <w:r>
        <w:rPr>
          <w:i/>
          <w:color w:val="333333"/>
          <w:highlight w:val="white"/>
        </w:rPr>
        <w:t>The Times-Picayune</w:t>
      </w:r>
      <w:r>
        <w:rPr>
          <w:color w:val="333333"/>
          <w:highlight w:val="white"/>
        </w:rPr>
        <w:t>, February 23, 1997.</w:t>
      </w:r>
      <w:hyperlink r:id="rId30">
        <w:r>
          <w:rPr>
            <w:color w:val="333333"/>
            <w:highlight w:val="white"/>
          </w:rPr>
          <w:t xml:space="preserve"> </w:t>
        </w:r>
      </w:hyperlink>
      <w:hyperlink r:id="rId31">
        <w:r>
          <w:rPr>
            <w:color w:val="0000FF"/>
            <w:highlight w:val="white"/>
            <w:u w:val="single"/>
          </w:rPr>
          <w:t>https://web.archive.org/web/20150702003412/http://ashlandbelle.com/famousjockey.html</w:t>
        </w:r>
      </w:hyperlink>
      <w:r>
        <w:rPr>
          <w:color w:val="333333"/>
          <w:highlight w:val="white"/>
        </w:rPr>
        <w:t>.</w:t>
      </w:r>
    </w:p>
    <w:p w14:paraId="135A210C" w14:textId="77777777" w:rsidR="00921393" w:rsidRDefault="003D3DFF">
      <w:pPr>
        <w:widowControl w:val="0"/>
        <w:shd w:val="clear" w:color="auto" w:fill="FFFFFF"/>
        <w:rPr>
          <w:color w:val="333333"/>
          <w:highlight w:val="white"/>
        </w:rPr>
      </w:pPr>
      <w:proofErr w:type="spellStart"/>
      <w:r>
        <w:rPr>
          <w:color w:val="333333"/>
          <w:highlight w:val="white"/>
        </w:rPr>
        <w:t>Moïse</w:t>
      </w:r>
      <w:proofErr w:type="spellEnd"/>
      <w:r>
        <w:rPr>
          <w:color w:val="333333"/>
          <w:highlight w:val="white"/>
        </w:rPr>
        <w:t xml:space="preserve">, Theodore Sydney. 1867. </w:t>
      </w:r>
      <w:r>
        <w:rPr>
          <w:i/>
          <w:color w:val="333333"/>
          <w:highlight w:val="white"/>
        </w:rPr>
        <w:t xml:space="preserve">Life </w:t>
      </w:r>
      <w:r>
        <w:rPr>
          <w:i/>
          <w:color w:val="333333"/>
          <w:highlight w:val="white"/>
        </w:rPr>
        <w:t>on the Metairie</w:t>
      </w:r>
      <w:r>
        <w:rPr>
          <w:color w:val="333333"/>
          <w:highlight w:val="white"/>
        </w:rPr>
        <w:t>. Oil painting.</w:t>
      </w:r>
    </w:p>
    <w:p w14:paraId="03B29830" w14:textId="77777777" w:rsidR="00921393" w:rsidRDefault="003D3DFF">
      <w:pPr>
        <w:widowControl w:val="0"/>
        <w:shd w:val="clear" w:color="auto" w:fill="FFFFFF"/>
        <w:rPr>
          <w:color w:val="333333"/>
          <w:highlight w:val="white"/>
        </w:rPr>
      </w:pPr>
      <w:r>
        <w:rPr>
          <w:color w:val="333333"/>
          <w:highlight w:val="white"/>
        </w:rPr>
        <w:t xml:space="preserve">Mooney, Katherine. 2014. </w:t>
      </w:r>
      <w:proofErr w:type="gramStart"/>
      <w:r>
        <w:rPr>
          <w:i/>
          <w:color w:val="333333"/>
          <w:highlight w:val="white"/>
        </w:rPr>
        <w:t>Race Horse</w:t>
      </w:r>
      <w:proofErr w:type="gramEnd"/>
      <w:r>
        <w:rPr>
          <w:i/>
          <w:color w:val="333333"/>
          <w:highlight w:val="white"/>
        </w:rPr>
        <w:t xml:space="preserve"> Men: How Slavery and Freedom Were Made at the Racetrack</w:t>
      </w:r>
      <w:r>
        <w:rPr>
          <w:color w:val="333333"/>
          <w:highlight w:val="white"/>
        </w:rPr>
        <w:t>. Cambridge, Massachusetts: Harvard University Press.</w:t>
      </w:r>
    </w:p>
    <w:p w14:paraId="75852035" w14:textId="77777777" w:rsidR="00921393" w:rsidRDefault="003D3DFF">
      <w:pPr>
        <w:widowControl w:val="0"/>
        <w:shd w:val="clear" w:color="auto" w:fill="FFFFFF"/>
        <w:rPr>
          <w:color w:val="333333"/>
          <w:highlight w:val="white"/>
        </w:rPr>
      </w:pPr>
      <w:r>
        <w:rPr>
          <w:color w:val="333333"/>
          <w:highlight w:val="white"/>
        </w:rPr>
        <w:t xml:space="preserve">Perreault, Matthew. 2016. “Jockeying for Position: Horse Racing in New Orleans, </w:t>
      </w:r>
      <w:r>
        <w:rPr>
          <w:color w:val="333333"/>
          <w:highlight w:val="white"/>
        </w:rPr>
        <w:t>1865-1920.” Baton Rouge, Louisiana: Louisiana State University.</w:t>
      </w:r>
      <w:hyperlink r:id="rId32">
        <w:r>
          <w:rPr>
            <w:color w:val="333333"/>
            <w:highlight w:val="white"/>
          </w:rPr>
          <w:t xml:space="preserve"> </w:t>
        </w:r>
      </w:hyperlink>
      <w:hyperlink r:id="rId33">
        <w:r>
          <w:rPr>
            <w:color w:val="0000FF"/>
            <w:highlight w:val="white"/>
            <w:u w:val="single"/>
          </w:rPr>
          <w:t>https://digitalcommons.lsu.edu/gradschool_theses/3455</w:t>
        </w:r>
      </w:hyperlink>
      <w:r>
        <w:rPr>
          <w:color w:val="333333"/>
          <w:highlight w:val="white"/>
        </w:rPr>
        <w:t>.</w:t>
      </w:r>
    </w:p>
    <w:p w14:paraId="0F3188FE" w14:textId="77777777" w:rsidR="00921393" w:rsidRDefault="003D3DFF">
      <w:pPr>
        <w:widowControl w:val="0"/>
        <w:shd w:val="clear" w:color="auto" w:fill="FFFFFF"/>
        <w:spacing w:after="280" w:line="240" w:lineRule="auto"/>
        <w:rPr>
          <w:color w:val="333333"/>
          <w:sz w:val="24"/>
          <w:szCs w:val="24"/>
          <w:highlight w:val="white"/>
        </w:rPr>
      </w:pPr>
      <w:proofErr w:type="spellStart"/>
      <w:r>
        <w:rPr>
          <w:color w:val="333333"/>
          <w:highlight w:val="white"/>
        </w:rPr>
        <w:t>Shifman</w:t>
      </w:r>
      <w:proofErr w:type="spellEnd"/>
      <w:r>
        <w:rPr>
          <w:color w:val="333333"/>
          <w:highlight w:val="white"/>
        </w:rPr>
        <w:t>, Matt. n.d. “The Jersey Derby: Now and Then.” Horse Racing Nation. Accessed November 25, 2019.</w:t>
      </w:r>
      <w:hyperlink r:id="rId34">
        <w:r>
          <w:rPr>
            <w:color w:val="333333"/>
            <w:highlight w:val="white"/>
          </w:rPr>
          <w:t xml:space="preserve"> </w:t>
        </w:r>
      </w:hyperlink>
      <w:hyperlink r:id="rId35">
        <w:r>
          <w:rPr>
            <w:color w:val="0000FF"/>
            <w:highlight w:val="white"/>
            <w:u w:val="single"/>
          </w:rPr>
          <w:t>https://www.horseracingnation.com/blogs/Monmouth/The_Jersey_Derby_Now_and_Then_</w:t>
        </w:r>
        <w:r>
          <w:rPr>
            <w:color w:val="0000FF"/>
            <w:highlight w:val="white"/>
            <w:u w:val="single"/>
          </w:rPr>
          <w:t>123#</w:t>
        </w:r>
      </w:hyperlink>
    </w:p>
    <w:p w14:paraId="7A6135F0" w14:textId="77777777" w:rsidR="00921393" w:rsidRDefault="003D3DFF">
      <w:pPr>
        <w:spacing w:after="200"/>
        <w:rPr>
          <w:sz w:val="24"/>
          <w:szCs w:val="24"/>
        </w:rPr>
      </w:pPr>
      <w:r>
        <w:rPr>
          <w:sz w:val="24"/>
          <w:szCs w:val="24"/>
        </w:rPr>
        <w:t>~~~~~~~~~</w:t>
      </w:r>
    </w:p>
    <w:p w14:paraId="7E5F24D4" w14:textId="77777777" w:rsidR="00921393" w:rsidRDefault="003D3DFF">
      <w:pPr>
        <w:pStyle w:val="Heading3"/>
        <w:widowControl w:val="0"/>
        <w:spacing w:line="240" w:lineRule="auto"/>
        <w:rPr>
          <w:b/>
        </w:rPr>
      </w:pPr>
      <w:bookmarkStart w:id="3" w:name="_1t3h5sf" w:colFirst="0" w:colLast="0"/>
      <w:bookmarkEnd w:id="3"/>
      <w:r>
        <w:rPr>
          <w:b/>
        </w:rPr>
        <w:t>Oliver Lewis</w:t>
      </w:r>
    </w:p>
    <w:p w14:paraId="2314E7E8" w14:textId="77777777" w:rsidR="00921393" w:rsidRDefault="00921393"/>
    <w:p w14:paraId="741171BD" w14:textId="77777777" w:rsidR="00921393" w:rsidRDefault="003D3DFF">
      <w:pPr>
        <w:widowControl w:val="0"/>
        <w:spacing w:line="240" w:lineRule="auto"/>
        <w:rPr>
          <w:color w:val="333333"/>
          <w:sz w:val="24"/>
          <w:szCs w:val="24"/>
          <w:highlight w:val="white"/>
        </w:rPr>
      </w:pPr>
      <w:r>
        <w:rPr>
          <w:color w:val="333333"/>
          <w:sz w:val="24"/>
          <w:szCs w:val="24"/>
          <w:highlight w:val="white"/>
        </w:rPr>
        <w:t>Black jockeys first earned considerable prominence at southern tracks. At the inaugural Kentucky Derby in 1875, won by Oliver Lewis on Aristides.  Black riders won 15 of the first 28 Derbies. Blacks rode regularly in New Orleans at Metairie and the Fair Gr</w:t>
      </w:r>
      <w:r>
        <w:rPr>
          <w:color w:val="333333"/>
          <w:sz w:val="24"/>
          <w:szCs w:val="24"/>
          <w:highlight w:val="white"/>
        </w:rPr>
        <w:t>ounds without any apparent incidents.  (</w:t>
      </w:r>
      <w:proofErr w:type="spellStart"/>
      <w:r>
        <w:rPr>
          <w:color w:val="333333"/>
          <w:sz w:val="24"/>
          <w:szCs w:val="24"/>
          <w:highlight w:val="white"/>
        </w:rPr>
        <w:t>Hotaling</w:t>
      </w:r>
      <w:proofErr w:type="spellEnd"/>
      <w:r>
        <w:rPr>
          <w:color w:val="333333"/>
          <w:sz w:val="24"/>
          <w:szCs w:val="24"/>
          <w:highlight w:val="white"/>
        </w:rPr>
        <w:t xml:space="preserve">, 1999, 230-31; Somers, 112-13). </w:t>
      </w:r>
    </w:p>
    <w:p w14:paraId="5C456448" w14:textId="77777777" w:rsidR="00921393" w:rsidRDefault="00921393">
      <w:pPr>
        <w:widowControl w:val="0"/>
        <w:spacing w:line="240" w:lineRule="auto"/>
        <w:rPr>
          <w:color w:val="333333"/>
          <w:sz w:val="24"/>
          <w:szCs w:val="24"/>
          <w:highlight w:val="white"/>
        </w:rPr>
      </w:pPr>
    </w:p>
    <w:p w14:paraId="6D250B79" w14:textId="77777777" w:rsidR="00921393" w:rsidRDefault="003D3DFF">
      <w:pPr>
        <w:widowControl w:val="0"/>
        <w:spacing w:line="240" w:lineRule="auto"/>
        <w:rPr>
          <w:color w:val="333333"/>
          <w:sz w:val="24"/>
          <w:szCs w:val="24"/>
          <w:highlight w:val="white"/>
        </w:rPr>
      </w:pPr>
      <w:r>
        <w:rPr>
          <w:color w:val="333333"/>
          <w:sz w:val="24"/>
          <w:szCs w:val="24"/>
          <w:highlight w:val="white"/>
        </w:rPr>
        <w:t xml:space="preserve">Source: </w:t>
      </w:r>
    </w:p>
    <w:p w14:paraId="413621AF" w14:textId="77777777" w:rsidR="00921393" w:rsidRDefault="003D3DFF">
      <w:pPr>
        <w:spacing w:line="240" w:lineRule="auto"/>
        <w:rPr>
          <w:color w:val="333333"/>
          <w:sz w:val="24"/>
          <w:szCs w:val="24"/>
          <w:highlight w:val="white"/>
        </w:rPr>
      </w:pPr>
      <w:r>
        <w:rPr>
          <w:sz w:val="24"/>
          <w:szCs w:val="24"/>
        </w:rPr>
        <w:t xml:space="preserve">Steven A. </w:t>
      </w:r>
      <w:proofErr w:type="spellStart"/>
      <w:r>
        <w:rPr>
          <w:sz w:val="24"/>
          <w:szCs w:val="24"/>
        </w:rPr>
        <w:t>Riess</w:t>
      </w:r>
      <w:proofErr w:type="spellEnd"/>
      <w:r>
        <w:rPr>
          <w:sz w:val="24"/>
          <w:szCs w:val="24"/>
        </w:rPr>
        <w:t xml:space="preserve">, “The American Jockey, 1865-1910”, </w:t>
      </w:r>
      <w:proofErr w:type="spellStart"/>
      <w:r>
        <w:rPr>
          <w:i/>
          <w:sz w:val="24"/>
          <w:szCs w:val="24"/>
        </w:rPr>
        <w:t>Transatlantica</w:t>
      </w:r>
      <w:proofErr w:type="spellEnd"/>
      <w:r>
        <w:rPr>
          <w:sz w:val="24"/>
          <w:szCs w:val="24"/>
        </w:rPr>
        <w:t xml:space="preserve"> [Online], 2 | 2011, Online since 16 June 2012, connection on 04 June 2020. http://journals.openedi</w:t>
      </w:r>
      <w:r>
        <w:rPr>
          <w:sz w:val="24"/>
          <w:szCs w:val="24"/>
        </w:rPr>
        <w:t>tion.org/transatlantica/5480</w:t>
      </w:r>
    </w:p>
    <w:p w14:paraId="54B712CF" w14:textId="77777777" w:rsidR="00921393" w:rsidRDefault="00921393">
      <w:pPr>
        <w:widowControl w:val="0"/>
        <w:spacing w:line="240" w:lineRule="auto"/>
        <w:rPr>
          <w:color w:val="333333"/>
          <w:sz w:val="24"/>
          <w:szCs w:val="24"/>
          <w:highlight w:val="white"/>
        </w:rPr>
      </w:pPr>
    </w:p>
    <w:p w14:paraId="0E59800B" w14:textId="77777777" w:rsidR="00921393" w:rsidRDefault="003D3DFF">
      <w:pPr>
        <w:widowControl w:val="0"/>
        <w:spacing w:line="240" w:lineRule="auto"/>
        <w:rPr>
          <w:b/>
          <w:color w:val="333333"/>
          <w:sz w:val="24"/>
          <w:szCs w:val="24"/>
          <w:highlight w:val="white"/>
        </w:rPr>
      </w:pPr>
      <w:r>
        <w:rPr>
          <w:b/>
          <w:color w:val="333333"/>
          <w:sz w:val="24"/>
          <w:szCs w:val="24"/>
          <w:highlight w:val="white"/>
        </w:rPr>
        <w:t>See also: Oliver Lewis person profile on Chronicle website</w:t>
      </w:r>
    </w:p>
    <w:p w14:paraId="1A91EE9B" w14:textId="77777777" w:rsidR="00921393" w:rsidRDefault="00921393">
      <w:pPr>
        <w:widowControl w:val="0"/>
        <w:spacing w:line="240" w:lineRule="auto"/>
        <w:rPr>
          <w:color w:val="333333"/>
          <w:sz w:val="24"/>
          <w:szCs w:val="24"/>
          <w:highlight w:val="white"/>
        </w:rPr>
      </w:pPr>
    </w:p>
    <w:p w14:paraId="6B7B6428" w14:textId="77777777" w:rsidR="00921393" w:rsidRDefault="003D3DFF">
      <w:pPr>
        <w:widowControl w:val="0"/>
        <w:spacing w:line="240" w:lineRule="auto"/>
        <w:rPr>
          <w:color w:val="333333"/>
          <w:sz w:val="24"/>
          <w:szCs w:val="24"/>
          <w:highlight w:val="white"/>
        </w:rPr>
      </w:pPr>
      <w:r>
        <w:rPr>
          <w:color w:val="333333"/>
          <w:sz w:val="24"/>
          <w:szCs w:val="24"/>
          <w:highlight w:val="white"/>
        </w:rPr>
        <w:t>~~~~~~~~~</w:t>
      </w:r>
    </w:p>
    <w:p w14:paraId="77BE470B" w14:textId="77777777" w:rsidR="00921393" w:rsidRDefault="00921393">
      <w:pPr>
        <w:widowControl w:val="0"/>
        <w:spacing w:line="240" w:lineRule="auto"/>
        <w:rPr>
          <w:b/>
          <w:color w:val="333333"/>
          <w:sz w:val="24"/>
          <w:szCs w:val="24"/>
          <w:highlight w:val="white"/>
        </w:rPr>
      </w:pPr>
    </w:p>
    <w:p w14:paraId="59B85C38" w14:textId="77777777" w:rsidR="00921393" w:rsidRDefault="003D3DFF">
      <w:pPr>
        <w:pStyle w:val="Heading3"/>
        <w:widowControl w:val="0"/>
        <w:spacing w:line="240" w:lineRule="auto"/>
        <w:rPr>
          <w:b/>
        </w:rPr>
      </w:pPr>
      <w:bookmarkStart w:id="4" w:name="_4d34og8" w:colFirst="0" w:colLast="0"/>
      <w:bookmarkEnd w:id="4"/>
      <w:proofErr w:type="spellStart"/>
      <w:r>
        <w:rPr>
          <w:b/>
        </w:rPr>
        <w:t>Issac</w:t>
      </w:r>
      <w:proofErr w:type="spellEnd"/>
      <w:r>
        <w:rPr>
          <w:b/>
        </w:rPr>
        <w:t xml:space="preserve"> Murphy</w:t>
      </w:r>
    </w:p>
    <w:p w14:paraId="10B6A77D" w14:textId="77777777" w:rsidR="00921393" w:rsidRDefault="003D3DFF">
      <w:pPr>
        <w:widowControl w:val="0"/>
        <w:spacing w:line="240" w:lineRule="auto"/>
        <w:rPr>
          <w:color w:val="333333"/>
          <w:sz w:val="24"/>
          <w:szCs w:val="24"/>
          <w:highlight w:val="white"/>
        </w:rPr>
      </w:pPr>
      <w:r>
        <w:rPr>
          <w:color w:val="333333"/>
          <w:sz w:val="24"/>
          <w:szCs w:val="24"/>
          <w:highlight w:val="white"/>
        </w:rPr>
        <w:t xml:space="preserve">The preeminent African American jockey in the 1880s, if not the best jockey in the United States was Isaac Burns Murphy. According to L.P. </w:t>
      </w:r>
      <w:proofErr w:type="spellStart"/>
      <w:r>
        <w:rPr>
          <w:color w:val="333333"/>
          <w:sz w:val="24"/>
          <w:szCs w:val="24"/>
          <w:highlight w:val="white"/>
        </w:rPr>
        <w:t>Tar</w:t>
      </w:r>
      <w:r>
        <w:rPr>
          <w:color w:val="333333"/>
          <w:sz w:val="24"/>
          <w:szCs w:val="24"/>
          <w:highlight w:val="white"/>
        </w:rPr>
        <w:t>elton</w:t>
      </w:r>
      <w:proofErr w:type="spellEnd"/>
      <w:r>
        <w:rPr>
          <w:color w:val="333333"/>
          <w:sz w:val="24"/>
          <w:szCs w:val="24"/>
          <w:highlight w:val="white"/>
        </w:rPr>
        <w:t xml:space="preserve">, the former owner of </w:t>
      </w:r>
      <w:r>
        <w:rPr>
          <w:color w:val="333333"/>
          <w:sz w:val="24"/>
          <w:szCs w:val="24"/>
          <w:highlight w:val="white"/>
        </w:rPr>
        <w:lastRenderedPageBreak/>
        <w:t>the Fleetwood Stables, “I have seen all the great jockeys of England and this country for years back, but all in all Isaac Murphy is the greatest of them all.” (136). Son of a bricklayer who fought with the union army, Murphy sta</w:t>
      </w:r>
      <w:r>
        <w:rPr>
          <w:color w:val="333333"/>
          <w:sz w:val="24"/>
          <w:szCs w:val="24"/>
          <w:highlight w:val="white"/>
        </w:rPr>
        <w:t>rted racing at 12 under his given name of Isaac Burns. He soon became known as the “colored Archer,” after the great British rider Fred Archer. By 1882 he was earning $20,000 a year, including a $10,000 retainer from horseman Lucky Baldwin, retainer fees f</w:t>
      </w:r>
      <w:r>
        <w:rPr>
          <w:color w:val="333333"/>
          <w:sz w:val="24"/>
          <w:szCs w:val="24"/>
          <w:highlight w:val="white"/>
        </w:rPr>
        <w:t xml:space="preserve">rom other leading horsemen like Ed Corrigan and James Ben Ali </w:t>
      </w:r>
      <w:proofErr w:type="spellStart"/>
      <w:r>
        <w:rPr>
          <w:color w:val="333333"/>
          <w:sz w:val="24"/>
          <w:szCs w:val="24"/>
          <w:highlight w:val="white"/>
        </w:rPr>
        <w:t>Haggin</w:t>
      </w:r>
      <w:proofErr w:type="spellEnd"/>
      <w:r>
        <w:rPr>
          <w:color w:val="333333"/>
          <w:sz w:val="24"/>
          <w:szCs w:val="24"/>
          <w:highlight w:val="white"/>
        </w:rPr>
        <w:t xml:space="preserve">, plus $25 for winning any race and $15 for losing. In 1884, Murphy won the first American Derby in Chicago and captured three more American Derbies in the next four years. Murphy won his </w:t>
      </w:r>
      <w:r>
        <w:rPr>
          <w:color w:val="333333"/>
          <w:sz w:val="24"/>
          <w:szCs w:val="24"/>
          <w:highlight w:val="white"/>
        </w:rPr>
        <w:t xml:space="preserve">first Kentucky Derby in </w:t>
      </w:r>
      <w:proofErr w:type="gramStart"/>
      <w:r>
        <w:rPr>
          <w:color w:val="333333"/>
          <w:sz w:val="24"/>
          <w:szCs w:val="24"/>
          <w:highlight w:val="white"/>
        </w:rPr>
        <w:t>1884, and</w:t>
      </w:r>
      <w:proofErr w:type="gramEnd"/>
      <w:r>
        <w:rPr>
          <w:color w:val="333333"/>
          <w:sz w:val="24"/>
          <w:szCs w:val="24"/>
          <w:highlight w:val="white"/>
        </w:rPr>
        <w:t xml:space="preserve"> was the first to win two straight Kentucky Derbies in 1891 and 1892 (Wiggins 21-33; Trenton Daily True American, 4 June 1890; </w:t>
      </w:r>
      <w:proofErr w:type="spellStart"/>
      <w:r>
        <w:rPr>
          <w:color w:val="333333"/>
          <w:sz w:val="24"/>
          <w:szCs w:val="24"/>
          <w:highlight w:val="white"/>
        </w:rPr>
        <w:t>Hotaling</w:t>
      </w:r>
      <w:proofErr w:type="spellEnd"/>
      <w:r>
        <w:rPr>
          <w:color w:val="333333"/>
          <w:sz w:val="24"/>
          <w:szCs w:val="24"/>
          <w:highlight w:val="white"/>
        </w:rPr>
        <w:t>, 1999, 239-75).</w:t>
      </w:r>
    </w:p>
    <w:p w14:paraId="4A442367" w14:textId="77777777" w:rsidR="00921393" w:rsidRDefault="00921393">
      <w:pPr>
        <w:widowControl w:val="0"/>
        <w:spacing w:line="240" w:lineRule="auto"/>
        <w:rPr>
          <w:color w:val="333333"/>
          <w:sz w:val="24"/>
          <w:szCs w:val="24"/>
          <w:highlight w:val="white"/>
        </w:rPr>
      </w:pPr>
    </w:p>
    <w:p w14:paraId="330EFAB7" w14:textId="77777777" w:rsidR="00921393" w:rsidRDefault="003D3DFF">
      <w:pPr>
        <w:widowControl w:val="0"/>
        <w:spacing w:line="240" w:lineRule="auto"/>
        <w:rPr>
          <w:color w:val="333333"/>
          <w:sz w:val="24"/>
          <w:szCs w:val="24"/>
          <w:highlight w:val="white"/>
        </w:rPr>
      </w:pPr>
      <w:r>
        <w:rPr>
          <w:color w:val="333333"/>
          <w:sz w:val="24"/>
          <w:szCs w:val="24"/>
          <w:highlight w:val="white"/>
        </w:rPr>
        <w:t>Murphy claimed to have won 44 percent of his races (628 out of 1,412),</w:t>
      </w:r>
      <w:r>
        <w:rPr>
          <w:color w:val="333333"/>
          <w:sz w:val="24"/>
          <w:szCs w:val="24"/>
          <w:highlight w:val="white"/>
        </w:rPr>
        <w:t xml:space="preserve"> although a recent review puts the record at 34 percent (530 out of 1,538), still an outstanding achievement. Murphy earned $250,000 over his career, leaving at least $30,000 when he died of pneumonia in 1896 at the age of thirty-five. Murphy’s early demis</w:t>
      </w:r>
      <w:r>
        <w:rPr>
          <w:color w:val="333333"/>
          <w:sz w:val="24"/>
          <w:szCs w:val="24"/>
          <w:highlight w:val="white"/>
        </w:rPr>
        <w:t>e was possibly a product of his constant efforts to keep off weight through crash dieting, sweat baths, and intense exercising (</w:t>
      </w:r>
      <w:proofErr w:type="spellStart"/>
      <w:r>
        <w:rPr>
          <w:color w:val="333333"/>
          <w:sz w:val="24"/>
          <w:szCs w:val="24"/>
          <w:highlight w:val="white"/>
        </w:rPr>
        <w:t>Hotaling</w:t>
      </w:r>
      <w:proofErr w:type="spellEnd"/>
      <w:r>
        <w:rPr>
          <w:color w:val="333333"/>
          <w:sz w:val="24"/>
          <w:szCs w:val="24"/>
          <w:highlight w:val="white"/>
        </w:rPr>
        <w:t>, 1999, 272). When Murphy, West or Tony Hamilton was substituted for some other jockey, the betting odds tumbled.</w:t>
      </w:r>
    </w:p>
    <w:p w14:paraId="60B4FF38" w14:textId="77777777" w:rsidR="00921393" w:rsidRDefault="00921393">
      <w:pPr>
        <w:spacing w:line="240" w:lineRule="auto"/>
        <w:rPr>
          <w:sz w:val="24"/>
          <w:szCs w:val="24"/>
        </w:rPr>
      </w:pPr>
    </w:p>
    <w:p w14:paraId="1AAFDECA" w14:textId="77777777" w:rsidR="00921393" w:rsidRDefault="003D3DFF">
      <w:pPr>
        <w:spacing w:line="240" w:lineRule="auto"/>
        <w:rPr>
          <w:color w:val="333333"/>
          <w:sz w:val="24"/>
          <w:szCs w:val="24"/>
          <w:highlight w:val="white"/>
        </w:rPr>
      </w:pPr>
      <w:r>
        <w:rPr>
          <w:sz w:val="24"/>
          <w:szCs w:val="24"/>
        </w:rPr>
        <w:t>Sourc</w:t>
      </w:r>
      <w:r>
        <w:rPr>
          <w:sz w:val="24"/>
          <w:szCs w:val="24"/>
        </w:rPr>
        <w:t xml:space="preserve">e: Steven A. </w:t>
      </w:r>
      <w:proofErr w:type="spellStart"/>
      <w:r>
        <w:rPr>
          <w:sz w:val="24"/>
          <w:szCs w:val="24"/>
        </w:rPr>
        <w:t>Riess</w:t>
      </w:r>
      <w:proofErr w:type="spellEnd"/>
      <w:r>
        <w:rPr>
          <w:sz w:val="24"/>
          <w:szCs w:val="24"/>
        </w:rPr>
        <w:t xml:space="preserve">, “The American Jockey, 1865-1910”, </w:t>
      </w:r>
      <w:proofErr w:type="spellStart"/>
      <w:r>
        <w:rPr>
          <w:i/>
          <w:sz w:val="24"/>
          <w:szCs w:val="24"/>
        </w:rPr>
        <w:t>Transatlantica</w:t>
      </w:r>
      <w:proofErr w:type="spellEnd"/>
      <w:r>
        <w:rPr>
          <w:sz w:val="24"/>
          <w:szCs w:val="24"/>
        </w:rPr>
        <w:t xml:space="preserve"> [Online], 2 | 2011, Online since 16 June 2012, connection on 04 June 2020. http://journals.openedition.org/transatlantica/5480</w:t>
      </w:r>
    </w:p>
    <w:p w14:paraId="68029DE2" w14:textId="77777777" w:rsidR="00921393" w:rsidRDefault="00921393">
      <w:pPr>
        <w:widowControl w:val="0"/>
        <w:spacing w:line="240" w:lineRule="auto"/>
        <w:rPr>
          <w:b/>
          <w:sz w:val="24"/>
          <w:szCs w:val="24"/>
        </w:rPr>
      </w:pPr>
    </w:p>
    <w:p w14:paraId="476FD146" w14:textId="77777777" w:rsidR="00921393" w:rsidRDefault="003D3DFF">
      <w:pPr>
        <w:widowControl w:val="0"/>
        <w:spacing w:line="240" w:lineRule="auto"/>
        <w:rPr>
          <w:b/>
          <w:sz w:val="24"/>
          <w:szCs w:val="24"/>
        </w:rPr>
      </w:pPr>
      <w:r>
        <w:rPr>
          <w:b/>
          <w:sz w:val="24"/>
          <w:szCs w:val="24"/>
        </w:rPr>
        <w:t>See also: Isaac Murphy person profile on Chronicle website</w:t>
      </w:r>
    </w:p>
    <w:p w14:paraId="27BC5308" w14:textId="77777777" w:rsidR="00921393" w:rsidRDefault="00921393">
      <w:pPr>
        <w:widowControl w:val="0"/>
        <w:spacing w:line="240" w:lineRule="auto"/>
        <w:rPr>
          <w:b/>
          <w:sz w:val="24"/>
          <w:szCs w:val="24"/>
        </w:rPr>
      </w:pPr>
    </w:p>
    <w:p w14:paraId="7ECA2342" w14:textId="77777777" w:rsidR="00921393" w:rsidRDefault="003D3DFF">
      <w:pPr>
        <w:widowControl w:val="0"/>
        <w:spacing w:line="240" w:lineRule="auto"/>
        <w:rPr>
          <w:b/>
          <w:sz w:val="24"/>
          <w:szCs w:val="24"/>
        </w:rPr>
      </w:pPr>
      <w:r>
        <w:rPr>
          <w:b/>
          <w:sz w:val="24"/>
          <w:szCs w:val="24"/>
        </w:rPr>
        <w:t>~~~~~~~~~</w:t>
      </w:r>
    </w:p>
    <w:p w14:paraId="2BB79483" w14:textId="77777777" w:rsidR="00921393" w:rsidRDefault="00921393">
      <w:pPr>
        <w:widowControl w:val="0"/>
        <w:spacing w:line="240" w:lineRule="auto"/>
        <w:rPr>
          <w:b/>
          <w:sz w:val="24"/>
          <w:szCs w:val="24"/>
        </w:rPr>
      </w:pPr>
    </w:p>
    <w:p w14:paraId="3CC9310B" w14:textId="77777777" w:rsidR="00921393" w:rsidRDefault="003D3DFF">
      <w:pPr>
        <w:pStyle w:val="Heading3"/>
        <w:widowControl w:val="0"/>
        <w:spacing w:line="240" w:lineRule="auto"/>
        <w:rPr>
          <w:b/>
        </w:rPr>
      </w:pPr>
      <w:bookmarkStart w:id="5" w:name="_2s8eyo1" w:colFirst="0" w:colLast="0"/>
      <w:bookmarkEnd w:id="5"/>
      <w:r>
        <w:rPr>
          <w:b/>
        </w:rPr>
        <w:t>Dudley Allen</w:t>
      </w:r>
    </w:p>
    <w:p w14:paraId="0D6B4977" w14:textId="77777777" w:rsidR="00921393" w:rsidRDefault="00921393">
      <w:pPr>
        <w:widowControl w:val="0"/>
        <w:spacing w:line="240" w:lineRule="auto"/>
        <w:rPr>
          <w:b/>
          <w:sz w:val="24"/>
          <w:szCs w:val="24"/>
        </w:rPr>
      </w:pPr>
    </w:p>
    <w:p w14:paraId="67EE253B" w14:textId="77777777" w:rsidR="00921393" w:rsidRDefault="003D3DFF">
      <w:pPr>
        <w:widowControl w:val="0"/>
        <w:shd w:val="clear" w:color="auto" w:fill="FFFFFF"/>
        <w:spacing w:after="280" w:line="240" w:lineRule="auto"/>
        <w:rPr>
          <w:b/>
          <w:sz w:val="24"/>
          <w:szCs w:val="24"/>
        </w:rPr>
      </w:pPr>
      <w:r>
        <w:rPr>
          <w:sz w:val="24"/>
          <w:szCs w:val="24"/>
        </w:rPr>
        <w:t xml:space="preserve">The following is an excerpt from the story, </w:t>
      </w:r>
      <w:r>
        <w:rPr>
          <w:i/>
          <w:sz w:val="24"/>
          <w:szCs w:val="24"/>
        </w:rPr>
        <w:t>Notable Partnerships</w:t>
      </w:r>
      <w:r>
        <w:rPr>
          <w:sz w:val="24"/>
          <w:szCs w:val="24"/>
        </w:rPr>
        <w:t xml:space="preserve"> on the Chronicle of African Americans in the Horse Industry. Check the website for any updates to the story and to view it online:</w:t>
      </w:r>
      <w:r>
        <w:rPr>
          <w:b/>
          <w:sz w:val="24"/>
          <w:szCs w:val="24"/>
        </w:rPr>
        <w:t xml:space="preserve"> https://africanamericanhorsestorie</w:t>
      </w:r>
      <w:r>
        <w:rPr>
          <w:b/>
          <w:sz w:val="24"/>
          <w:szCs w:val="24"/>
        </w:rPr>
        <w:t>s.org/explore/stories/notable-partnerships</w:t>
      </w:r>
    </w:p>
    <w:p w14:paraId="361741D1" w14:textId="77777777" w:rsidR="00921393" w:rsidRDefault="003D3DFF">
      <w:pPr>
        <w:widowControl w:val="0"/>
        <w:shd w:val="clear" w:color="auto" w:fill="FFFFFF"/>
        <w:spacing w:after="280" w:line="240" w:lineRule="auto"/>
        <w:rPr>
          <w:sz w:val="24"/>
          <w:szCs w:val="24"/>
        </w:rPr>
      </w:pPr>
      <w:r>
        <w:rPr>
          <w:sz w:val="24"/>
          <w:szCs w:val="24"/>
        </w:rPr>
        <w:t xml:space="preserve">. . . Dudley Allen, partnered with </w:t>
      </w:r>
      <w:proofErr w:type="spellStart"/>
      <w:r>
        <w:rPr>
          <w:sz w:val="24"/>
          <w:szCs w:val="24"/>
        </w:rPr>
        <w:t>Kinzea</w:t>
      </w:r>
      <w:proofErr w:type="spellEnd"/>
      <w:r>
        <w:rPr>
          <w:sz w:val="24"/>
          <w:szCs w:val="24"/>
        </w:rPr>
        <w:t xml:space="preserve"> Stone to form Jacobin Stable. </w:t>
      </w:r>
    </w:p>
    <w:p w14:paraId="3544D2A8" w14:textId="77777777" w:rsidR="00921393" w:rsidRDefault="003D3DFF">
      <w:pPr>
        <w:pStyle w:val="Heading2"/>
        <w:keepNext w:val="0"/>
        <w:keepLines w:val="0"/>
        <w:widowControl w:val="0"/>
        <w:shd w:val="clear" w:color="auto" w:fill="FFFFFF"/>
        <w:spacing w:before="460" w:after="280" w:line="264" w:lineRule="auto"/>
        <w:rPr>
          <w:b/>
          <w:sz w:val="24"/>
          <w:szCs w:val="24"/>
        </w:rPr>
      </w:pPr>
      <w:bookmarkStart w:id="6" w:name="_17dp8vu" w:colFirst="0" w:colLast="0"/>
      <w:bookmarkEnd w:id="6"/>
      <w:r>
        <w:rPr>
          <w:b/>
          <w:sz w:val="24"/>
          <w:szCs w:val="24"/>
        </w:rPr>
        <w:t>Jacobin Stable</w:t>
      </w:r>
    </w:p>
    <w:p w14:paraId="2C5247CE" w14:textId="77777777" w:rsidR="00921393" w:rsidRDefault="003D3DFF">
      <w:pPr>
        <w:widowControl w:val="0"/>
        <w:shd w:val="clear" w:color="auto" w:fill="FFFFFF"/>
        <w:spacing w:after="280" w:line="240" w:lineRule="auto"/>
        <w:rPr>
          <w:sz w:val="24"/>
          <w:szCs w:val="24"/>
        </w:rPr>
      </w:pPr>
      <w:r>
        <w:rPr>
          <w:sz w:val="24"/>
          <w:szCs w:val="24"/>
        </w:rPr>
        <w:t xml:space="preserve">Jacobin is a possible nod to the Haitian revolutionary leader, Black Jacobin Toussaint </w:t>
      </w:r>
      <w:proofErr w:type="spellStart"/>
      <w:r>
        <w:rPr>
          <w:sz w:val="24"/>
          <w:szCs w:val="24"/>
        </w:rPr>
        <w:t>L’Ouverture</w:t>
      </w:r>
      <w:proofErr w:type="spellEnd"/>
      <w:r>
        <w:rPr>
          <w:sz w:val="24"/>
          <w:szCs w:val="24"/>
        </w:rPr>
        <w:t>.</w:t>
      </w:r>
      <w:hyperlink r:id="rId36" w:anchor="_ftn2">
        <w:r>
          <w:rPr>
            <w:sz w:val="24"/>
            <w:szCs w:val="24"/>
          </w:rPr>
          <w:t>[2]</w:t>
        </w:r>
      </w:hyperlink>
      <w:r>
        <w:rPr>
          <w:sz w:val="24"/>
          <w:szCs w:val="24"/>
        </w:rPr>
        <w:t xml:space="preserve"> </w:t>
      </w:r>
      <w:proofErr w:type="spellStart"/>
      <w:r>
        <w:rPr>
          <w:sz w:val="24"/>
          <w:szCs w:val="24"/>
        </w:rPr>
        <w:t>L’Ouverture</w:t>
      </w:r>
      <w:proofErr w:type="spellEnd"/>
      <w:r>
        <w:rPr>
          <w:sz w:val="24"/>
          <w:szCs w:val="24"/>
        </w:rPr>
        <w:t>, who fought for the independence of Ha</w:t>
      </w:r>
      <w:r>
        <w:rPr>
          <w:sz w:val="24"/>
          <w:szCs w:val="24"/>
        </w:rPr>
        <w:t xml:space="preserve">iti from France, could have been a symbol of pride and possibility for a former American slave. Under the repurposed Jacobin name, Allen employed </w:t>
      </w:r>
      <w:proofErr w:type="gramStart"/>
      <w:r>
        <w:rPr>
          <w:sz w:val="24"/>
          <w:szCs w:val="24"/>
        </w:rPr>
        <w:t>a number of</w:t>
      </w:r>
      <w:proofErr w:type="gramEnd"/>
      <w:r>
        <w:rPr>
          <w:sz w:val="24"/>
          <w:szCs w:val="24"/>
        </w:rPr>
        <w:t xml:space="preserve"> notable African American jockeys to ride in his colors, wine, yellow and blue, including:</w:t>
      </w:r>
    </w:p>
    <w:p w14:paraId="6B997C54" w14:textId="77777777" w:rsidR="00921393" w:rsidRDefault="003D3DFF">
      <w:pPr>
        <w:widowControl w:val="0"/>
        <w:numPr>
          <w:ilvl w:val="0"/>
          <w:numId w:val="1"/>
        </w:numPr>
        <w:shd w:val="clear" w:color="auto" w:fill="FFFFFF"/>
        <w:spacing w:line="240" w:lineRule="auto"/>
        <w:rPr>
          <w:color w:val="000000"/>
          <w:sz w:val="24"/>
          <w:szCs w:val="24"/>
        </w:rPr>
      </w:pPr>
      <w:r>
        <w:rPr>
          <w:sz w:val="24"/>
          <w:szCs w:val="24"/>
        </w:rPr>
        <w:lastRenderedPageBreak/>
        <w:t>Isaac Mu</w:t>
      </w:r>
      <w:r>
        <w:rPr>
          <w:sz w:val="24"/>
          <w:szCs w:val="24"/>
        </w:rPr>
        <w:t>rphy</w:t>
      </w:r>
    </w:p>
    <w:p w14:paraId="7A43A231" w14:textId="77777777" w:rsidR="00921393" w:rsidRDefault="003D3DFF">
      <w:pPr>
        <w:widowControl w:val="0"/>
        <w:numPr>
          <w:ilvl w:val="0"/>
          <w:numId w:val="1"/>
        </w:numPr>
        <w:shd w:val="clear" w:color="auto" w:fill="FFFFFF"/>
        <w:spacing w:line="240" w:lineRule="auto"/>
        <w:rPr>
          <w:color w:val="000000"/>
          <w:sz w:val="24"/>
          <w:szCs w:val="24"/>
        </w:rPr>
      </w:pPr>
      <w:r>
        <w:rPr>
          <w:sz w:val="24"/>
          <w:szCs w:val="24"/>
        </w:rPr>
        <w:t>Oliver Lewis</w:t>
      </w:r>
    </w:p>
    <w:p w14:paraId="0FB21F6D" w14:textId="77777777" w:rsidR="00921393" w:rsidRDefault="003D3DFF">
      <w:pPr>
        <w:widowControl w:val="0"/>
        <w:numPr>
          <w:ilvl w:val="0"/>
          <w:numId w:val="1"/>
        </w:numPr>
        <w:shd w:val="clear" w:color="auto" w:fill="FFFFFF"/>
        <w:spacing w:after="280" w:line="240" w:lineRule="auto"/>
        <w:rPr>
          <w:color w:val="000000"/>
          <w:sz w:val="24"/>
          <w:szCs w:val="24"/>
        </w:rPr>
      </w:pPr>
      <w:r>
        <w:rPr>
          <w:sz w:val="24"/>
          <w:szCs w:val="24"/>
        </w:rPr>
        <w:t>Joseph Johnson</w:t>
      </w:r>
    </w:p>
    <w:p w14:paraId="3F6C422F" w14:textId="77777777" w:rsidR="00921393" w:rsidRDefault="003D3DFF">
      <w:pPr>
        <w:widowControl w:val="0"/>
        <w:shd w:val="clear" w:color="auto" w:fill="FFFFFF"/>
        <w:spacing w:after="280" w:line="240" w:lineRule="auto"/>
        <w:rPr>
          <w:sz w:val="24"/>
          <w:szCs w:val="24"/>
        </w:rPr>
      </w:pPr>
      <w:r>
        <w:rPr>
          <w:sz w:val="24"/>
          <w:szCs w:val="24"/>
        </w:rPr>
        <w:t xml:space="preserve">However, the stable name also hid the fact that an African American owner was a man with power. Descendants of Allen’s business partner </w:t>
      </w:r>
      <w:proofErr w:type="spellStart"/>
      <w:r>
        <w:rPr>
          <w:sz w:val="24"/>
          <w:szCs w:val="24"/>
        </w:rPr>
        <w:t>Kinzea</w:t>
      </w:r>
      <w:proofErr w:type="spellEnd"/>
      <w:r>
        <w:rPr>
          <w:sz w:val="24"/>
          <w:szCs w:val="24"/>
        </w:rPr>
        <w:t xml:space="preserve"> Stone noted that “the Jacobin Stable alias was used to conceal the names of the </w:t>
      </w:r>
      <w:r>
        <w:rPr>
          <w:sz w:val="24"/>
          <w:szCs w:val="24"/>
        </w:rPr>
        <w:t>partners, because Allen was a Negro and such business arrangements were frowned on.”</w:t>
      </w:r>
      <w:hyperlink r:id="rId37" w:anchor="_ftn3">
        <w:r>
          <w:rPr>
            <w:sz w:val="24"/>
            <w:szCs w:val="24"/>
          </w:rPr>
          <w:t>[3]</w:t>
        </w:r>
      </w:hyperlink>
      <w:r>
        <w:rPr>
          <w:sz w:val="24"/>
          <w:szCs w:val="24"/>
        </w:rPr>
        <w:t xml:space="preserve"> Jacobin Stable would be both a statement of racial pride and cele</w:t>
      </w:r>
      <w:r>
        <w:rPr>
          <w:sz w:val="24"/>
          <w:szCs w:val="24"/>
        </w:rPr>
        <w:t>bration of freedom while also a camouflage to protect them.</w:t>
      </w:r>
    </w:p>
    <w:p w14:paraId="3733D7A5" w14:textId="77777777" w:rsidR="00921393" w:rsidRDefault="003D3DFF">
      <w:pPr>
        <w:widowControl w:val="0"/>
        <w:shd w:val="clear" w:color="auto" w:fill="FFFFFF"/>
        <w:spacing w:after="280" w:line="240" w:lineRule="auto"/>
        <w:rPr>
          <w:b/>
          <w:sz w:val="24"/>
          <w:szCs w:val="24"/>
        </w:rPr>
      </w:pPr>
      <w:r>
        <w:rPr>
          <w:b/>
          <w:sz w:val="24"/>
          <w:szCs w:val="24"/>
        </w:rPr>
        <w:t>See also: Dudley Allen person profile on Chronicle website</w:t>
      </w:r>
    </w:p>
    <w:p w14:paraId="5AE4B539" w14:textId="77777777" w:rsidR="00921393" w:rsidRDefault="003D3DFF">
      <w:pPr>
        <w:widowControl w:val="0"/>
        <w:spacing w:line="240" w:lineRule="auto"/>
        <w:rPr>
          <w:b/>
          <w:sz w:val="24"/>
          <w:szCs w:val="24"/>
        </w:rPr>
      </w:pPr>
      <w:r>
        <w:rPr>
          <w:b/>
          <w:sz w:val="24"/>
          <w:szCs w:val="24"/>
        </w:rPr>
        <w:t>~~~~~~~~~</w:t>
      </w:r>
    </w:p>
    <w:p w14:paraId="13093536" w14:textId="77777777" w:rsidR="00921393" w:rsidRDefault="00921393">
      <w:pPr>
        <w:widowControl w:val="0"/>
        <w:spacing w:line="240" w:lineRule="auto"/>
        <w:rPr>
          <w:b/>
          <w:sz w:val="24"/>
          <w:szCs w:val="24"/>
        </w:rPr>
      </w:pPr>
    </w:p>
    <w:p w14:paraId="634B0280" w14:textId="77777777" w:rsidR="00921393" w:rsidRDefault="003D3DFF">
      <w:pPr>
        <w:pStyle w:val="Heading3"/>
        <w:widowControl w:val="0"/>
        <w:spacing w:line="240" w:lineRule="auto"/>
        <w:rPr>
          <w:b/>
        </w:rPr>
      </w:pPr>
      <w:bookmarkStart w:id="7" w:name="_3rdcrjn" w:colFirst="0" w:colLast="0"/>
      <w:bookmarkEnd w:id="7"/>
      <w:r>
        <w:rPr>
          <w:b/>
        </w:rPr>
        <w:t>African American Women in the Horse Industry</w:t>
      </w:r>
    </w:p>
    <w:p w14:paraId="4FABD6F2" w14:textId="77777777" w:rsidR="00921393" w:rsidRDefault="00921393">
      <w:pPr>
        <w:widowControl w:val="0"/>
        <w:spacing w:line="240" w:lineRule="auto"/>
        <w:rPr>
          <w:b/>
          <w:sz w:val="24"/>
          <w:szCs w:val="24"/>
        </w:rPr>
      </w:pPr>
    </w:p>
    <w:p w14:paraId="0E61D1B7" w14:textId="77777777" w:rsidR="00921393" w:rsidRDefault="003D3DFF">
      <w:pPr>
        <w:widowControl w:val="0"/>
        <w:spacing w:line="240" w:lineRule="auto"/>
        <w:rPr>
          <w:b/>
          <w:sz w:val="24"/>
          <w:szCs w:val="24"/>
        </w:rPr>
      </w:pPr>
      <w:r>
        <w:rPr>
          <w:sz w:val="24"/>
          <w:szCs w:val="24"/>
        </w:rPr>
        <w:t>The following is an excerpt from the story “Holding the Purse Strings” on the Ch</w:t>
      </w:r>
      <w:r>
        <w:rPr>
          <w:sz w:val="24"/>
          <w:szCs w:val="24"/>
        </w:rPr>
        <w:t xml:space="preserve">ronicle of African Americans in the Horse Industry.  </w:t>
      </w:r>
      <w:r>
        <w:rPr>
          <w:b/>
          <w:sz w:val="24"/>
          <w:szCs w:val="24"/>
        </w:rPr>
        <w:t>https://africanamericanhorsestories.org/explore/stories/holding-purse-strings</w:t>
      </w:r>
    </w:p>
    <w:p w14:paraId="59B71E1D" w14:textId="77777777" w:rsidR="00921393" w:rsidRDefault="00921393">
      <w:pPr>
        <w:widowControl w:val="0"/>
        <w:spacing w:line="240" w:lineRule="auto"/>
        <w:rPr>
          <w:sz w:val="24"/>
          <w:szCs w:val="24"/>
        </w:rPr>
      </w:pPr>
    </w:p>
    <w:p w14:paraId="610B270F" w14:textId="77777777" w:rsidR="00921393" w:rsidRDefault="003D3DFF">
      <w:pPr>
        <w:widowControl w:val="0"/>
        <w:spacing w:line="240" w:lineRule="auto"/>
        <w:rPr>
          <w:sz w:val="24"/>
          <w:szCs w:val="24"/>
        </w:rPr>
      </w:pPr>
      <w:r>
        <w:rPr>
          <w:sz w:val="24"/>
          <w:szCs w:val="24"/>
          <w:highlight w:val="white"/>
        </w:rPr>
        <w:t xml:space="preserve">Between the 1860 and 1870 censuses, Lexington’s African American population increased by 133 percent in Kentucky. </w:t>
      </w:r>
      <w:r>
        <w:rPr>
          <w:sz w:val="24"/>
          <w:szCs w:val="24"/>
        </w:rPr>
        <w:t xml:space="preserve"> African A</w:t>
      </w:r>
      <w:r>
        <w:rPr>
          <w:sz w:val="24"/>
          <w:szCs w:val="24"/>
        </w:rPr>
        <w:t>merican women whose husbands were in the horse industry became landowners from their husband’s earnings. During this time, women ran the house financially due to their husband’s busy schedule. Though it was illegal, these women opened bank accounts and pur</w:t>
      </w:r>
      <w:r>
        <w:rPr>
          <w:sz w:val="24"/>
          <w:szCs w:val="24"/>
        </w:rPr>
        <w:t xml:space="preserve">chased land for their families. </w:t>
      </w:r>
    </w:p>
    <w:p w14:paraId="03E65334" w14:textId="77777777" w:rsidR="00921393" w:rsidRDefault="00921393">
      <w:pPr>
        <w:widowControl w:val="0"/>
        <w:spacing w:line="240" w:lineRule="auto"/>
        <w:rPr>
          <w:sz w:val="24"/>
          <w:szCs w:val="24"/>
        </w:rPr>
      </w:pPr>
    </w:p>
    <w:p w14:paraId="3612A2D2" w14:textId="77777777" w:rsidR="00921393" w:rsidRDefault="003D3DFF">
      <w:pPr>
        <w:widowControl w:val="0"/>
        <w:spacing w:line="240" w:lineRule="auto"/>
        <w:rPr>
          <w:sz w:val="24"/>
          <w:szCs w:val="24"/>
        </w:rPr>
      </w:pPr>
      <w:r>
        <w:rPr>
          <w:b/>
          <w:sz w:val="24"/>
          <w:szCs w:val="24"/>
        </w:rPr>
        <w:t>See also: all stories in the theme Woman Up</w:t>
      </w:r>
    </w:p>
    <w:p w14:paraId="03FD1D39" w14:textId="77777777" w:rsidR="00921393" w:rsidRDefault="00921393">
      <w:pPr>
        <w:widowControl w:val="0"/>
        <w:spacing w:line="240" w:lineRule="auto"/>
        <w:rPr>
          <w:sz w:val="24"/>
          <w:szCs w:val="24"/>
        </w:rPr>
      </w:pPr>
    </w:p>
    <w:p w14:paraId="2056B966" w14:textId="77777777" w:rsidR="00921393" w:rsidRDefault="00921393">
      <w:pPr>
        <w:widowControl w:val="0"/>
        <w:spacing w:line="240" w:lineRule="auto"/>
        <w:rPr>
          <w:sz w:val="24"/>
          <w:szCs w:val="24"/>
        </w:rPr>
      </w:pPr>
    </w:p>
    <w:p w14:paraId="3A133F8B" w14:textId="77777777" w:rsidR="00921393" w:rsidRDefault="003D3DFF">
      <w:pPr>
        <w:widowControl w:val="0"/>
        <w:spacing w:line="240" w:lineRule="auto"/>
        <w:rPr>
          <w:b/>
          <w:sz w:val="24"/>
          <w:szCs w:val="24"/>
        </w:rPr>
      </w:pPr>
      <w:r>
        <w:rPr>
          <w:b/>
          <w:sz w:val="24"/>
          <w:szCs w:val="24"/>
        </w:rPr>
        <w:t>~~~~~~~~~~~</w:t>
      </w:r>
    </w:p>
    <w:p w14:paraId="0F7987E6" w14:textId="77777777" w:rsidR="00921393" w:rsidRDefault="00921393">
      <w:pPr>
        <w:widowControl w:val="0"/>
        <w:spacing w:line="240" w:lineRule="auto"/>
        <w:jc w:val="center"/>
        <w:rPr>
          <w:b/>
          <w:sz w:val="24"/>
          <w:szCs w:val="24"/>
        </w:rPr>
      </w:pPr>
    </w:p>
    <w:p w14:paraId="445F3236" w14:textId="77777777" w:rsidR="00921393" w:rsidRDefault="003D3DFF">
      <w:pPr>
        <w:pStyle w:val="Heading3"/>
        <w:widowControl w:val="0"/>
        <w:spacing w:line="240" w:lineRule="auto"/>
        <w:rPr>
          <w:b/>
        </w:rPr>
      </w:pPr>
      <w:bookmarkStart w:id="8" w:name="_26in1rg" w:colFirst="0" w:colLast="0"/>
      <w:bookmarkEnd w:id="8"/>
      <w:r>
        <w:rPr>
          <w:b/>
        </w:rPr>
        <w:t>Background Information for Students</w:t>
      </w:r>
    </w:p>
    <w:p w14:paraId="1316092D" w14:textId="77777777" w:rsidR="00921393" w:rsidRDefault="00921393"/>
    <w:p w14:paraId="4F6AC8BB" w14:textId="77777777" w:rsidR="00921393" w:rsidRDefault="003D3DFF">
      <w:pPr>
        <w:widowControl w:val="0"/>
        <w:spacing w:line="240" w:lineRule="auto"/>
        <w:rPr>
          <w:b/>
          <w:sz w:val="24"/>
          <w:szCs w:val="24"/>
        </w:rPr>
      </w:pPr>
      <w:r>
        <w:rPr>
          <w:b/>
          <w:sz w:val="24"/>
          <w:szCs w:val="24"/>
        </w:rPr>
        <w:t>Books to use on Day 3 of module or throughout the lessons</w:t>
      </w:r>
    </w:p>
    <w:p w14:paraId="4EA38F6A" w14:textId="77777777" w:rsidR="00921393" w:rsidRDefault="00921393">
      <w:pPr>
        <w:widowControl w:val="0"/>
        <w:spacing w:line="240" w:lineRule="auto"/>
        <w:rPr>
          <w:sz w:val="24"/>
          <w:szCs w:val="24"/>
        </w:rPr>
      </w:pPr>
    </w:p>
    <w:p w14:paraId="73C1BB68" w14:textId="77777777" w:rsidR="00921393" w:rsidRDefault="003D3DFF">
      <w:pPr>
        <w:widowControl w:val="0"/>
        <w:spacing w:line="240" w:lineRule="auto"/>
        <w:jc w:val="center"/>
        <w:rPr>
          <w:b/>
          <w:sz w:val="24"/>
          <w:szCs w:val="24"/>
        </w:rPr>
      </w:pPr>
      <w:r>
        <w:rPr>
          <w:b/>
          <w:noProof/>
          <w:sz w:val="24"/>
          <w:szCs w:val="24"/>
        </w:rPr>
        <w:lastRenderedPageBreak/>
        <w:drawing>
          <wp:inline distT="114300" distB="114300" distL="114300" distR="114300" wp14:anchorId="598F3FC0" wp14:editId="678D96D1">
            <wp:extent cx="2166938" cy="1746552"/>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8"/>
                    <a:srcRect/>
                    <a:stretch>
                      <a:fillRect/>
                    </a:stretch>
                  </pic:blipFill>
                  <pic:spPr>
                    <a:xfrm>
                      <a:off x="0" y="0"/>
                      <a:ext cx="2166938" cy="1746552"/>
                    </a:xfrm>
                    <a:prstGeom prst="rect">
                      <a:avLst/>
                    </a:prstGeom>
                    <a:ln/>
                  </pic:spPr>
                </pic:pic>
              </a:graphicData>
            </a:graphic>
          </wp:inline>
        </w:drawing>
      </w:r>
    </w:p>
    <w:p w14:paraId="6A3F862E" w14:textId="77777777" w:rsidR="00921393" w:rsidRDefault="00921393">
      <w:pPr>
        <w:widowControl w:val="0"/>
        <w:spacing w:line="240" w:lineRule="auto"/>
        <w:jc w:val="center"/>
        <w:rPr>
          <w:b/>
          <w:sz w:val="24"/>
          <w:szCs w:val="24"/>
        </w:rPr>
      </w:pPr>
    </w:p>
    <w:p w14:paraId="220B873A" w14:textId="77777777" w:rsidR="00921393" w:rsidRDefault="003D3DFF">
      <w:pPr>
        <w:widowControl w:val="0"/>
        <w:spacing w:line="240" w:lineRule="auto"/>
        <w:rPr>
          <w:sz w:val="24"/>
          <w:szCs w:val="24"/>
        </w:rPr>
      </w:pPr>
      <w:r>
        <w:rPr>
          <w:sz w:val="24"/>
          <w:szCs w:val="24"/>
        </w:rPr>
        <w:t xml:space="preserve">Hubbard, Crystal. </w:t>
      </w:r>
      <w:r>
        <w:rPr>
          <w:i/>
          <w:sz w:val="24"/>
          <w:szCs w:val="24"/>
        </w:rPr>
        <w:t xml:space="preserve">The Last Black King of the Kentucky Derby: The Story of Jimmy </w:t>
      </w:r>
      <w:proofErr w:type="spellStart"/>
      <w:r>
        <w:rPr>
          <w:i/>
          <w:sz w:val="24"/>
          <w:szCs w:val="24"/>
        </w:rPr>
        <w:t>Winkfield</w:t>
      </w:r>
      <w:proofErr w:type="spellEnd"/>
      <w:r>
        <w:rPr>
          <w:sz w:val="24"/>
          <w:szCs w:val="24"/>
        </w:rPr>
        <w:t>. 2008.</w:t>
      </w:r>
    </w:p>
    <w:p w14:paraId="2F4F80DB" w14:textId="77777777" w:rsidR="00921393" w:rsidRDefault="00921393">
      <w:pPr>
        <w:widowControl w:val="0"/>
        <w:spacing w:line="240" w:lineRule="auto"/>
        <w:rPr>
          <w:sz w:val="24"/>
          <w:szCs w:val="24"/>
        </w:rPr>
      </w:pPr>
    </w:p>
    <w:p w14:paraId="180F21A9" w14:textId="77777777" w:rsidR="00921393" w:rsidRDefault="00921393">
      <w:pPr>
        <w:widowControl w:val="0"/>
        <w:spacing w:line="240" w:lineRule="auto"/>
        <w:rPr>
          <w:sz w:val="24"/>
          <w:szCs w:val="24"/>
        </w:rPr>
      </w:pPr>
    </w:p>
    <w:p w14:paraId="178B0A8B" w14:textId="77777777" w:rsidR="00921393" w:rsidRDefault="003D3DFF">
      <w:pPr>
        <w:widowControl w:val="0"/>
        <w:spacing w:line="240" w:lineRule="auto"/>
        <w:rPr>
          <w:b/>
          <w:sz w:val="24"/>
          <w:szCs w:val="24"/>
        </w:rPr>
      </w:pPr>
      <w:r>
        <w:rPr>
          <w:b/>
          <w:sz w:val="24"/>
          <w:szCs w:val="24"/>
        </w:rPr>
        <w:t>Books for older students</w:t>
      </w:r>
    </w:p>
    <w:p w14:paraId="4C20282C" w14:textId="77777777" w:rsidR="00921393" w:rsidRDefault="003D3DFF">
      <w:pPr>
        <w:widowControl w:val="0"/>
        <w:spacing w:line="240" w:lineRule="auto"/>
        <w:jc w:val="center"/>
        <w:rPr>
          <w:sz w:val="24"/>
          <w:szCs w:val="24"/>
        </w:rPr>
      </w:pPr>
      <w:r>
        <w:rPr>
          <w:b/>
          <w:noProof/>
          <w:sz w:val="24"/>
          <w:szCs w:val="24"/>
        </w:rPr>
        <w:drawing>
          <wp:inline distT="114300" distB="114300" distL="114300" distR="114300" wp14:anchorId="3DDFC99C" wp14:editId="4D463EE9">
            <wp:extent cx="962025" cy="1471613"/>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39"/>
                    <a:srcRect/>
                    <a:stretch>
                      <a:fillRect/>
                    </a:stretch>
                  </pic:blipFill>
                  <pic:spPr>
                    <a:xfrm>
                      <a:off x="0" y="0"/>
                      <a:ext cx="962025" cy="1471613"/>
                    </a:xfrm>
                    <a:prstGeom prst="rect">
                      <a:avLst/>
                    </a:prstGeom>
                    <a:ln/>
                  </pic:spPr>
                </pic:pic>
              </a:graphicData>
            </a:graphic>
          </wp:inline>
        </w:drawing>
      </w:r>
      <w:r>
        <w:rPr>
          <w:b/>
          <w:sz w:val="24"/>
          <w:szCs w:val="24"/>
        </w:rPr>
        <w:t xml:space="preserve"> </w:t>
      </w:r>
      <w:r>
        <w:rPr>
          <w:b/>
          <w:noProof/>
          <w:sz w:val="24"/>
          <w:szCs w:val="24"/>
        </w:rPr>
        <w:drawing>
          <wp:inline distT="114300" distB="114300" distL="114300" distR="114300" wp14:anchorId="1AE8574D" wp14:editId="5E69D29A">
            <wp:extent cx="942975" cy="1462088"/>
            <wp:effectExtent l="0" t="0" r="0" b="0"/>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40"/>
                    <a:srcRect/>
                    <a:stretch>
                      <a:fillRect/>
                    </a:stretch>
                  </pic:blipFill>
                  <pic:spPr>
                    <a:xfrm>
                      <a:off x="0" y="0"/>
                      <a:ext cx="942975" cy="1462088"/>
                    </a:xfrm>
                    <a:prstGeom prst="rect">
                      <a:avLst/>
                    </a:prstGeom>
                    <a:ln/>
                  </pic:spPr>
                </pic:pic>
              </a:graphicData>
            </a:graphic>
          </wp:inline>
        </w:drawing>
      </w:r>
      <w:r>
        <w:rPr>
          <w:b/>
          <w:sz w:val="24"/>
          <w:szCs w:val="24"/>
        </w:rPr>
        <w:t xml:space="preserve"> </w:t>
      </w:r>
      <w:r>
        <w:rPr>
          <w:b/>
          <w:noProof/>
          <w:sz w:val="24"/>
          <w:szCs w:val="24"/>
        </w:rPr>
        <w:drawing>
          <wp:inline distT="114300" distB="114300" distL="114300" distR="114300" wp14:anchorId="1CC14F8A" wp14:editId="3F1522B2">
            <wp:extent cx="914400" cy="1443038"/>
            <wp:effectExtent l="0" t="0" r="0" b="0"/>
            <wp:docPr id="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41"/>
                    <a:srcRect/>
                    <a:stretch>
                      <a:fillRect/>
                    </a:stretch>
                  </pic:blipFill>
                  <pic:spPr>
                    <a:xfrm>
                      <a:off x="0" y="0"/>
                      <a:ext cx="914400" cy="1443038"/>
                    </a:xfrm>
                    <a:prstGeom prst="rect">
                      <a:avLst/>
                    </a:prstGeom>
                    <a:ln/>
                  </pic:spPr>
                </pic:pic>
              </a:graphicData>
            </a:graphic>
          </wp:inline>
        </w:drawing>
      </w:r>
    </w:p>
    <w:p w14:paraId="08B20A3D" w14:textId="77777777" w:rsidR="00921393" w:rsidRDefault="003D3DFF">
      <w:pPr>
        <w:widowControl w:val="0"/>
        <w:spacing w:line="240" w:lineRule="auto"/>
        <w:rPr>
          <w:sz w:val="24"/>
          <w:szCs w:val="24"/>
        </w:rPr>
      </w:pPr>
      <w:r>
        <w:rPr>
          <w:sz w:val="24"/>
          <w:szCs w:val="24"/>
        </w:rPr>
        <w:t xml:space="preserve">Hart, Alison. </w:t>
      </w:r>
      <w:r>
        <w:rPr>
          <w:i/>
          <w:sz w:val="24"/>
          <w:szCs w:val="24"/>
        </w:rPr>
        <w:t>Gabriel’s Horses: Book One</w:t>
      </w:r>
      <w:r>
        <w:rPr>
          <w:sz w:val="24"/>
          <w:szCs w:val="24"/>
        </w:rPr>
        <w:t>. Atlanta: Peachtree, 2007.</w:t>
      </w:r>
    </w:p>
    <w:p w14:paraId="313F6901" w14:textId="77777777" w:rsidR="00921393" w:rsidRDefault="00921393">
      <w:pPr>
        <w:widowControl w:val="0"/>
        <w:spacing w:line="240" w:lineRule="auto"/>
        <w:jc w:val="center"/>
        <w:rPr>
          <w:b/>
          <w:sz w:val="24"/>
          <w:szCs w:val="24"/>
        </w:rPr>
      </w:pPr>
    </w:p>
    <w:p w14:paraId="68AC1098" w14:textId="77777777" w:rsidR="00921393" w:rsidRDefault="003D3DFF">
      <w:pPr>
        <w:widowControl w:val="0"/>
        <w:spacing w:line="240" w:lineRule="auto"/>
        <w:rPr>
          <w:sz w:val="24"/>
          <w:szCs w:val="24"/>
        </w:rPr>
      </w:pPr>
      <w:r>
        <w:rPr>
          <w:sz w:val="24"/>
          <w:szCs w:val="24"/>
        </w:rPr>
        <w:t xml:space="preserve">Hart, Alison. </w:t>
      </w:r>
      <w:r>
        <w:rPr>
          <w:i/>
          <w:sz w:val="24"/>
          <w:szCs w:val="24"/>
        </w:rPr>
        <w:t>Gabriel’s Triumph: Book Two</w:t>
      </w:r>
      <w:r>
        <w:rPr>
          <w:sz w:val="24"/>
          <w:szCs w:val="24"/>
        </w:rPr>
        <w:t>. Atlanta: Peachtree, 2007.</w:t>
      </w:r>
    </w:p>
    <w:p w14:paraId="2C059121" w14:textId="77777777" w:rsidR="00921393" w:rsidRDefault="00921393">
      <w:pPr>
        <w:widowControl w:val="0"/>
        <w:spacing w:line="240" w:lineRule="auto"/>
        <w:jc w:val="center"/>
        <w:rPr>
          <w:b/>
          <w:sz w:val="24"/>
          <w:szCs w:val="24"/>
        </w:rPr>
      </w:pPr>
    </w:p>
    <w:p w14:paraId="6C9D66C4" w14:textId="77777777" w:rsidR="00921393" w:rsidRDefault="003D3DFF">
      <w:pPr>
        <w:widowControl w:val="0"/>
        <w:spacing w:line="240" w:lineRule="auto"/>
        <w:rPr>
          <w:sz w:val="24"/>
          <w:szCs w:val="24"/>
        </w:rPr>
      </w:pPr>
      <w:r>
        <w:rPr>
          <w:sz w:val="24"/>
          <w:szCs w:val="24"/>
        </w:rPr>
        <w:t xml:space="preserve">Hart, Alison. </w:t>
      </w:r>
      <w:r>
        <w:rPr>
          <w:i/>
          <w:sz w:val="24"/>
          <w:szCs w:val="24"/>
        </w:rPr>
        <w:t>Gabriel’s Journey: Book Three</w:t>
      </w:r>
      <w:r>
        <w:rPr>
          <w:sz w:val="24"/>
          <w:szCs w:val="24"/>
        </w:rPr>
        <w:t>. Atlanta: Peachtree, 2007.</w:t>
      </w:r>
    </w:p>
    <w:p w14:paraId="6D7C6DDA" w14:textId="77777777" w:rsidR="00921393" w:rsidRDefault="00921393"/>
    <w:sectPr w:rsidR="00921393">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oboto">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FC3D00"/>
    <w:multiLevelType w:val="multilevel"/>
    <w:tmpl w:val="DC5C5624"/>
    <w:lvl w:ilvl="0">
      <w:start w:val="1"/>
      <w:numFmt w:val="bullet"/>
      <w:lvlText w:val="●"/>
      <w:lvlJc w:val="left"/>
      <w:pPr>
        <w:ind w:left="720" w:hanging="360"/>
      </w:pPr>
      <w:rPr>
        <w:rFonts w:ascii="Roboto" w:eastAsia="Roboto" w:hAnsi="Roboto" w:cs="Roboto"/>
        <w:color w:val="4A4A4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7EC2286E"/>
    <w:multiLevelType w:val="multilevel"/>
    <w:tmpl w:val="8DE636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339627597">
    <w:abstractNumId w:val="0"/>
  </w:num>
  <w:num w:numId="2" w16cid:durableId="13650133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1393"/>
    <w:rsid w:val="003D3DFF"/>
    <w:rsid w:val="009213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2AACD"/>
  <w15:docId w15:val="{267D86C4-F883-4AB4-B19E-0406E7FF1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www.hemingwayapp.com/" TargetMode="External"/><Relationship Id="rId18" Type="http://schemas.openxmlformats.org/officeDocument/2006/relationships/hyperlink" Target="http://www.hemingwayapp.com/" TargetMode="External"/><Relationship Id="rId26" Type="http://schemas.openxmlformats.org/officeDocument/2006/relationships/hyperlink" Target="http://www.hemingwayapp.com/" TargetMode="External"/><Relationship Id="rId39" Type="http://schemas.openxmlformats.org/officeDocument/2006/relationships/image" Target="media/image2.png"/><Relationship Id="rId21" Type="http://schemas.openxmlformats.org/officeDocument/2006/relationships/hyperlink" Target="http://www.hemingwayapp.com/" TargetMode="External"/><Relationship Id="rId34" Type="http://schemas.openxmlformats.org/officeDocument/2006/relationships/hyperlink" Target="https://www.horseracingnation.com/blogs/Monmouth/The_Jersey_Derby_Now_and_Then_123" TargetMode="External"/><Relationship Id="rId42" Type="http://schemas.openxmlformats.org/officeDocument/2006/relationships/fontTable" Target="fontTable.xml"/><Relationship Id="rId7" Type="http://schemas.openxmlformats.org/officeDocument/2006/relationships/hyperlink" Target="https://www.kentuckyderby.com/history/african-americans-in-the-derby" TargetMode="External"/><Relationship Id="rId2" Type="http://schemas.openxmlformats.org/officeDocument/2006/relationships/styles" Target="styles.xml"/><Relationship Id="rId16" Type="http://schemas.openxmlformats.org/officeDocument/2006/relationships/hyperlink" Target="http://www.hemingwayapp.com/" TargetMode="External"/><Relationship Id="rId20" Type="http://schemas.openxmlformats.org/officeDocument/2006/relationships/hyperlink" Target="http://www.hemingwayapp.com/" TargetMode="External"/><Relationship Id="rId29" Type="http://schemas.openxmlformats.org/officeDocument/2006/relationships/hyperlink" Target="https://deepsouthmag.com/2014/03/03/a-legacy-of-triumph-the-red-fox-of-the-south-old-abe-of-ashland-plantation/" TargetMode="External"/><Relationship Id="rId41" Type="http://schemas.openxmlformats.org/officeDocument/2006/relationships/image" Target="media/image4.png"/><Relationship Id="rId1" Type="http://schemas.openxmlformats.org/officeDocument/2006/relationships/numbering" Target="numbering.xml"/><Relationship Id="rId6" Type="http://schemas.openxmlformats.org/officeDocument/2006/relationships/hyperlink" Target="http://journals.openedition.org/transatlantica/5480" TargetMode="External"/><Relationship Id="rId11" Type="http://schemas.openxmlformats.org/officeDocument/2006/relationships/hyperlink" Target="http://www.hemingwayapp.com/" TargetMode="External"/><Relationship Id="rId24" Type="http://schemas.openxmlformats.org/officeDocument/2006/relationships/hyperlink" Target="http://www.hemingwayapp.com/" TargetMode="External"/><Relationship Id="rId32" Type="http://schemas.openxmlformats.org/officeDocument/2006/relationships/hyperlink" Target="https://digitalcommons.lsu.edu/gradschool_theses/3455" TargetMode="External"/><Relationship Id="rId37" Type="http://schemas.openxmlformats.org/officeDocument/2006/relationships/hyperlink" Target="https://live-imh-ci.pantheonsite.io/explore/stories/notable-partnerships" TargetMode="External"/><Relationship Id="rId40" Type="http://schemas.openxmlformats.org/officeDocument/2006/relationships/image" Target="media/image3.png"/><Relationship Id="rId5" Type="http://schemas.openxmlformats.org/officeDocument/2006/relationships/hyperlink" Target="http://www.c3teachers.org/wp-content/uploads/2015/10/ElemIDM_Slavery.pdf" TargetMode="External"/><Relationship Id="rId15" Type="http://schemas.openxmlformats.org/officeDocument/2006/relationships/hyperlink" Target="http://www.hemingwayapp.com/" TargetMode="External"/><Relationship Id="rId23" Type="http://schemas.openxmlformats.org/officeDocument/2006/relationships/hyperlink" Target="http://www.hemingwayapp.com/" TargetMode="External"/><Relationship Id="rId28" Type="http://schemas.openxmlformats.org/officeDocument/2006/relationships/hyperlink" Target="https://deepsouthmag.com/2014/03/03/a-legacy-of-triumph-the-red-fox-of-the-south-old-abe-of-ashland-plantation/" TargetMode="External"/><Relationship Id="rId36" Type="http://schemas.openxmlformats.org/officeDocument/2006/relationships/hyperlink" Target="https://live-imh-ci.pantheonsite.io/explore/stories/notable-partnerships" TargetMode="External"/><Relationship Id="rId10" Type="http://schemas.openxmlformats.org/officeDocument/2006/relationships/hyperlink" Target="http://www.hemingwayapp.com/" TargetMode="External"/><Relationship Id="rId19" Type="http://schemas.openxmlformats.org/officeDocument/2006/relationships/hyperlink" Target="http://www.hemingwayapp.com/" TargetMode="External"/><Relationship Id="rId31" Type="http://schemas.openxmlformats.org/officeDocument/2006/relationships/hyperlink" Target="https://web.archive.org/web/20150702003412/http:/ashlandbelle.com/famousjockey.html" TargetMode="External"/><Relationship Id="rId4" Type="http://schemas.openxmlformats.org/officeDocument/2006/relationships/webSettings" Target="webSettings.xml"/><Relationship Id="rId9" Type="http://schemas.openxmlformats.org/officeDocument/2006/relationships/hyperlink" Target="http://www.hemingwayapp.com/" TargetMode="External"/><Relationship Id="rId14" Type="http://schemas.openxmlformats.org/officeDocument/2006/relationships/hyperlink" Target="http://www.hemingwayapp.com/" TargetMode="External"/><Relationship Id="rId22" Type="http://schemas.openxmlformats.org/officeDocument/2006/relationships/hyperlink" Target="http://www.hemingwayapp.com/" TargetMode="External"/><Relationship Id="rId27" Type="http://schemas.openxmlformats.org/officeDocument/2006/relationships/hyperlink" Target="http://www.hemingwayapp.com/" TargetMode="External"/><Relationship Id="rId30" Type="http://schemas.openxmlformats.org/officeDocument/2006/relationships/hyperlink" Target="https://web.archive.org/web/20150702003412/http:/ashlandbelle.com/famousjockey.html" TargetMode="External"/><Relationship Id="rId35" Type="http://schemas.openxmlformats.org/officeDocument/2006/relationships/hyperlink" Target="https://www.horseracingnation.com/blogs/Monmouth/The_Jersey_Derby_Now_and_Then_123" TargetMode="External"/><Relationship Id="rId43" Type="http://schemas.openxmlformats.org/officeDocument/2006/relationships/theme" Target="theme/theme1.xml"/><Relationship Id="rId8" Type="http://schemas.openxmlformats.org/officeDocument/2006/relationships/hyperlink" Target="http://www.hemingwayapp.com/" TargetMode="External"/><Relationship Id="rId3" Type="http://schemas.openxmlformats.org/officeDocument/2006/relationships/settings" Target="settings.xml"/><Relationship Id="rId12" Type="http://schemas.openxmlformats.org/officeDocument/2006/relationships/hyperlink" Target="http://www.hemingwayapp.com/" TargetMode="External"/><Relationship Id="rId17" Type="http://schemas.openxmlformats.org/officeDocument/2006/relationships/hyperlink" Target="http://www.hemingwayapp.com/" TargetMode="External"/><Relationship Id="rId25" Type="http://schemas.openxmlformats.org/officeDocument/2006/relationships/hyperlink" Target="http://www.hemingwayapp.com/" TargetMode="External"/><Relationship Id="rId33" Type="http://schemas.openxmlformats.org/officeDocument/2006/relationships/hyperlink" Target="https://digitalcommons.lsu.edu/gradschool_theses/3455" TargetMode="External"/><Relationship Id="rId3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1941</Words>
  <Characters>11066</Characters>
  <Application>Microsoft Office Word</Application>
  <DocSecurity>0</DocSecurity>
  <Lines>92</Lines>
  <Paragraphs>25</Paragraphs>
  <ScaleCrop>false</ScaleCrop>
  <Company/>
  <LinksUpToDate>false</LinksUpToDate>
  <CharactersWithSpaces>12982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Eley, Anthony (Kentucky Horse Park)</dc:creator>
  <cp:lastModifiedBy>Eley, Anthony (Kentucky Horse Park)</cp:lastModifiedBy>
  <cp:revision>2</cp:revision>
  <dcterms:created xsi:type="dcterms:W3CDTF">2023-04-26T18:51:00Z</dcterms:created>
  <dcterms:modified xsi:type="dcterms:W3CDTF">2023-04-26T18:51:00Z</dcterms:modified>
</cp:coreProperties>
</file>